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04A" w:rsidRPr="00BC17C6" w:rsidRDefault="002B204A" w:rsidP="002B204A">
      <w:pPr>
        <w:jc w:val="center"/>
        <w:rPr>
          <w:sz w:val="4"/>
          <w:szCs w:val="4"/>
        </w:rPr>
      </w:pPr>
    </w:p>
    <w:p w:rsidR="00BC17C6" w:rsidRPr="00BC17C6" w:rsidRDefault="00BC17C6" w:rsidP="00BC17C6">
      <w:pPr>
        <w:spacing w:after="160" w:line="256" w:lineRule="auto"/>
        <w:jc w:val="center"/>
        <w:rPr>
          <w:rFonts w:ascii="Times New Roman" w:hAnsi="Times New Roman"/>
          <w:noProof/>
          <w:sz w:val="4"/>
          <w:szCs w:val="4"/>
        </w:rPr>
      </w:pPr>
    </w:p>
    <w:p w:rsidR="00BC17C6" w:rsidRPr="00BC17C6" w:rsidRDefault="00BC17C6" w:rsidP="00BC17C6">
      <w:pPr>
        <w:spacing w:after="160" w:line="256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C17C6">
        <w:rPr>
          <w:rFonts w:ascii="Times New Roman" w:hAnsi="Times New Roman"/>
          <w:noProof/>
          <w:sz w:val="24"/>
          <w:szCs w:val="24"/>
        </w:rPr>
        <w:t>HEART OF TEXAS WORKFORCE DEVELOPMENT BOARD, INC.</w:t>
      </w:r>
    </w:p>
    <w:p w:rsidR="00BC17C6" w:rsidRPr="00BC17C6" w:rsidRDefault="00BC17C6" w:rsidP="00BC17C6">
      <w:pPr>
        <w:spacing w:after="160" w:line="25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C17C6">
        <w:rPr>
          <w:rFonts w:ascii="Times New Roman" w:hAnsi="Times New Roman"/>
          <w:b/>
          <w:noProof/>
          <w:sz w:val="28"/>
          <w:szCs w:val="28"/>
        </w:rPr>
        <w:t xml:space="preserve">ADMINISTRATIVE PROCEDURE </w:t>
      </w:r>
    </w:p>
    <w:tbl>
      <w:tblPr>
        <w:tblW w:w="917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000" w:firstRow="0" w:lastRow="0" w:firstColumn="0" w:lastColumn="0" w:noHBand="0" w:noVBand="0"/>
      </w:tblPr>
      <w:tblGrid>
        <w:gridCol w:w="2843"/>
        <w:gridCol w:w="2111"/>
        <w:gridCol w:w="4223"/>
      </w:tblGrid>
      <w:tr w:rsidR="0094195B" w:rsidRPr="00BC17C6" w:rsidTr="0094195B">
        <w:trPr>
          <w:cantSplit/>
          <w:trHeight w:val="613"/>
          <w:jc w:val="center"/>
        </w:trPr>
        <w:tc>
          <w:tcPr>
            <w:tcW w:w="2843" w:type="dxa"/>
            <w:tcBorders>
              <w:top w:val="thinThickSmallGap" w:sz="18" w:space="0" w:color="auto"/>
            </w:tcBorders>
            <w:vAlign w:val="center"/>
          </w:tcPr>
          <w:p w:rsidR="0094195B" w:rsidRPr="00BC17C6" w:rsidRDefault="0094195B" w:rsidP="00BC17C6">
            <w:pPr>
              <w:widowControl w:val="0"/>
              <w:kinsoku w:val="0"/>
              <w:spacing w:after="0" w:line="240" w:lineRule="auto"/>
              <w:ind w:right="-61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C17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ID NO.: </w:t>
            </w:r>
            <w:r w:rsidRPr="00BC17C6">
              <w:rPr>
                <w:rFonts w:ascii="Times New Roman" w:eastAsia="Times New Roman" w:hAnsi="Times New Roman"/>
                <w:bCs/>
                <w:sz w:val="24"/>
                <w:szCs w:val="24"/>
              </w:rPr>
              <w:t>ADM PRO</w:t>
            </w:r>
            <w:r w:rsidRPr="00BC17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866AD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Pr="00BC17C6">
              <w:rPr>
                <w:rFonts w:ascii="Times New Roman" w:eastAsia="Times New Roman" w:hAnsi="Times New Roman"/>
                <w:bCs/>
                <w:sz w:val="24"/>
                <w:szCs w:val="24"/>
              </w:rPr>
              <w:t>-018</w:t>
            </w:r>
          </w:p>
        </w:tc>
        <w:tc>
          <w:tcPr>
            <w:tcW w:w="2111" w:type="dxa"/>
            <w:tcBorders>
              <w:top w:val="thinThickSmallGap" w:sz="18" w:space="0" w:color="auto"/>
            </w:tcBorders>
            <w:vAlign w:val="center"/>
          </w:tcPr>
          <w:p w:rsidR="0094195B" w:rsidRPr="00BC17C6" w:rsidRDefault="0094195B" w:rsidP="00BC17C6">
            <w:pPr>
              <w:widowControl w:val="0"/>
              <w:kinsoku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thinThickSmallGap" w:sz="18" w:space="0" w:color="auto"/>
            </w:tcBorders>
            <w:vAlign w:val="center"/>
          </w:tcPr>
          <w:p w:rsidR="0094195B" w:rsidRPr="00BC17C6" w:rsidRDefault="0094195B" w:rsidP="00BC17C6">
            <w:pPr>
              <w:widowControl w:val="0"/>
              <w:kinsoku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C17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DATE ISSUED: </w:t>
            </w:r>
            <w:r w:rsidRPr="0094195B">
              <w:rPr>
                <w:rFonts w:ascii="Times New Roman" w:eastAsia="Times New Roman" w:hAnsi="Times New Roman"/>
                <w:bCs/>
                <w:sz w:val="24"/>
                <w:szCs w:val="24"/>
              </w:rPr>
              <w:t>SEPT. 17, 2018</w:t>
            </w:r>
          </w:p>
        </w:tc>
      </w:tr>
      <w:tr w:rsidR="0094195B" w:rsidRPr="00BC17C6" w:rsidTr="0094195B">
        <w:trPr>
          <w:cantSplit/>
          <w:trHeight w:val="613"/>
          <w:jc w:val="center"/>
        </w:trPr>
        <w:tc>
          <w:tcPr>
            <w:tcW w:w="2843" w:type="dxa"/>
            <w:tcBorders>
              <w:bottom w:val="thickThinSmallGap" w:sz="18" w:space="0" w:color="auto"/>
            </w:tcBorders>
            <w:vAlign w:val="center"/>
          </w:tcPr>
          <w:p w:rsidR="0094195B" w:rsidRPr="00BC17C6" w:rsidRDefault="0094195B" w:rsidP="00BC17C6">
            <w:pPr>
              <w:widowControl w:val="0"/>
              <w:kinsoku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17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PROGRAM: </w:t>
            </w:r>
            <w:r w:rsidRPr="0094195B">
              <w:rPr>
                <w:rFonts w:ascii="Times New Roman" w:eastAsia="Times New Roman" w:hAnsi="Times New Roman"/>
                <w:bCs/>
                <w:sz w:val="24"/>
                <w:szCs w:val="24"/>
              </w:rPr>
              <w:t>WIOA</w:t>
            </w:r>
          </w:p>
        </w:tc>
        <w:tc>
          <w:tcPr>
            <w:tcW w:w="2111" w:type="dxa"/>
            <w:tcBorders>
              <w:bottom w:val="thickThinSmallGap" w:sz="18" w:space="0" w:color="auto"/>
            </w:tcBorders>
            <w:vAlign w:val="center"/>
          </w:tcPr>
          <w:p w:rsidR="0094195B" w:rsidRPr="00BC17C6" w:rsidRDefault="0094195B" w:rsidP="00BC17C6">
            <w:pPr>
              <w:widowControl w:val="0"/>
              <w:kinsoku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bottom w:val="thickThinSmallGap" w:sz="18" w:space="0" w:color="auto"/>
            </w:tcBorders>
            <w:vAlign w:val="center"/>
          </w:tcPr>
          <w:p w:rsidR="0094195B" w:rsidRPr="00BC17C6" w:rsidRDefault="0094195B" w:rsidP="00BC17C6">
            <w:pPr>
              <w:widowControl w:val="0"/>
              <w:kinsoku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KEYWORD: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FOLLOW UP SERVICES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</w:tbl>
    <w:p w:rsidR="00BC17C6" w:rsidRPr="00BC17C6" w:rsidRDefault="00BC17C6" w:rsidP="00BC17C6">
      <w:pPr>
        <w:spacing w:after="160" w:line="256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BC17C6" w:rsidRPr="00BC17C6" w:rsidRDefault="00BC17C6" w:rsidP="00BC17C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BC17C6">
        <w:rPr>
          <w:rFonts w:ascii="Times New Roman" w:eastAsia="Calibri" w:hAnsi="Times New Roman" w:cs="Times New Roman"/>
          <w:b/>
          <w:noProof/>
          <w:sz w:val="24"/>
          <w:szCs w:val="24"/>
        </w:rPr>
        <w:t>SUBJECT:</w:t>
      </w:r>
      <w:r w:rsidR="0094195B">
        <w:rPr>
          <w:rFonts w:ascii="Times New Roman" w:eastAsia="Calibri" w:hAnsi="Times New Roman" w:cs="Times New Roman"/>
          <w:noProof/>
          <w:sz w:val="24"/>
          <w:szCs w:val="24"/>
        </w:rPr>
        <w:t xml:space="preserve"> Follow Up Services for All WIOA Exiters</w:t>
      </w:r>
    </w:p>
    <w:p w:rsidR="00BC17C6" w:rsidRDefault="00BC17C6" w:rsidP="00BC17C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94195B" w:rsidRPr="00BC17C6" w:rsidRDefault="0094195B" w:rsidP="00BC17C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Due to the changes in</w:t>
      </w:r>
      <w:r w:rsidR="00FE300F">
        <w:rPr>
          <w:rFonts w:ascii="Times New Roman" w:eastAsia="Calibri" w:hAnsi="Times New Roman" w:cs="Times New Roman"/>
          <w:noProof/>
          <w:sz w:val="24"/>
          <w:szCs w:val="24"/>
        </w:rPr>
        <w:t xml:space="preserve"> WIOA performance measures, the timeframes in which they are measured and the need to ensure employment throu</w:t>
      </w:r>
      <w:r w:rsidR="00DB7716">
        <w:rPr>
          <w:rFonts w:ascii="Times New Roman" w:eastAsia="Calibri" w:hAnsi="Times New Roman" w:cs="Times New Roman"/>
          <w:noProof/>
          <w:sz w:val="24"/>
          <w:szCs w:val="24"/>
        </w:rPr>
        <w:t xml:space="preserve">gh </w:t>
      </w:r>
      <w:r w:rsidR="00FE300F">
        <w:rPr>
          <w:rFonts w:ascii="Times New Roman" w:eastAsia="Calibri" w:hAnsi="Times New Roman" w:cs="Times New Roman"/>
          <w:noProof/>
          <w:sz w:val="24"/>
          <w:szCs w:val="24"/>
        </w:rPr>
        <w:t>out the 4 quarters after exit; all WIOA exiters will receive Follow Up services through the fourth qua</w:t>
      </w:r>
      <w:r w:rsidR="00DB7716">
        <w:rPr>
          <w:rFonts w:ascii="Times New Roman" w:eastAsia="Calibri" w:hAnsi="Times New Roman" w:cs="Times New Roman"/>
          <w:noProof/>
          <w:sz w:val="24"/>
          <w:szCs w:val="24"/>
        </w:rPr>
        <w:t>rter</w:t>
      </w:r>
      <w:r w:rsidR="00FE300F">
        <w:rPr>
          <w:rFonts w:ascii="Times New Roman" w:eastAsia="Calibri" w:hAnsi="Times New Roman" w:cs="Times New Roman"/>
          <w:noProof/>
          <w:sz w:val="24"/>
          <w:szCs w:val="24"/>
        </w:rPr>
        <w:t xml:space="preserve">.  </w:t>
      </w:r>
      <w:r w:rsidR="007866AD">
        <w:rPr>
          <w:rFonts w:ascii="Times New Roman" w:eastAsia="Calibri" w:hAnsi="Times New Roman" w:cs="Times New Roman"/>
          <w:noProof/>
          <w:sz w:val="24"/>
          <w:szCs w:val="24"/>
        </w:rPr>
        <w:t xml:space="preserve">Follow Up Services will be provided to ensure continued employment. </w:t>
      </w:r>
      <w:r w:rsidR="00FE300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BC17C6" w:rsidRPr="00BC17C6" w:rsidRDefault="00BC17C6" w:rsidP="00BC17C6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BC17C6" w:rsidRPr="00BC17C6" w:rsidRDefault="00BC17C6" w:rsidP="00BC17C6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BC17C6" w:rsidRPr="00BC17C6" w:rsidRDefault="00BC17C6" w:rsidP="00BC17C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BC17C6">
        <w:rPr>
          <w:rFonts w:ascii="Times New Roman" w:eastAsia="Calibri" w:hAnsi="Times New Roman" w:cs="Times New Roman"/>
          <w:b/>
          <w:noProof/>
          <w:sz w:val="24"/>
          <w:szCs w:val="24"/>
        </w:rPr>
        <w:t>EFFECTIVE DATE:</w:t>
      </w:r>
      <w:r w:rsidRPr="00BC17C6">
        <w:rPr>
          <w:rFonts w:ascii="Times New Roman" w:eastAsia="Calibri" w:hAnsi="Times New Roman" w:cs="Times New Roman"/>
          <w:noProof/>
          <w:sz w:val="24"/>
          <w:szCs w:val="24"/>
        </w:rPr>
        <w:t xml:space="preserve"> Immediately</w:t>
      </w:r>
    </w:p>
    <w:p w:rsidR="00BC17C6" w:rsidRPr="00BC17C6" w:rsidRDefault="00BC17C6" w:rsidP="00BC17C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C17C6" w:rsidRPr="00BC17C6" w:rsidRDefault="00BC17C6" w:rsidP="00BC17C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BC17C6" w:rsidRPr="00BC17C6" w:rsidRDefault="00BC17C6" w:rsidP="00BC17C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BC17C6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INQUIRIES: </w:t>
      </w:r>
      <w:r w:rsidR="007866AD">
        <w:rPr>
          <w:rFonts w:ascii="Times New Roman" w:eastAsia="Calibri" w:hAnsi="Times New Roman" w:cs="Times New Roman"/>
          <w:noProof/>
          <w:sz w:val="24"/>
          <w:szCs w:val="24"/>
        </w:rPr>
        <w:t>Kary Kuecker</w:t>
      </w:r>
    </w:p>
    <w:p w:rsidR="00BC17C6" w:rsidRPr="00BC17C6" w:rsidRDefault="00BC17C6" w:rsidP="00BC17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17C6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</w:t>
      </w:r>
      <w:r w:rsidR="007866AD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HOTWB Contract Manager</w:t>
      </w:r>
    </w:p>
    <w:p w:rsidR="00D9585F" w:rsidRDefault="00D9585F" w:rsidP="00BC17C6"/>
    <w:p w:rsidR="00072107" w:rsidRDefault="00072107" w:rsidP="0094195B">
      <w:pPr>
        <w:spacing w:after="0" w:line="240" w:lineRule="auto"/>
      </w:pPr>
    </w:p>
    <w:sectPr w:rsidR="00072107" w:rsidSect="00BC17C6">
      <w:headerReference w:type="default" r:id="rId7"/>
      <w:footerReference w:type="default" r:id="rId8"/>
      <w:pgSz w:w="12240" w:h="15840"/>
      <w:pgMar w:top="720" w:right="1260" w:bottom="72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32B" w:rsidRDefault="00F3532B" w:rsidP="007A2B56">
      <w:pPr>
        <w:spacing w:after="0" w:line="240" w:lineRule="auto"/>
      </w:pPr>
      <w:r>
        <w:separator/>
      </w:r>
    </w:p>
  </w:endnote>
  <w:endnote w:type="continuationSeparator" w:id="0">
    <w:p w:rsidR="00F3532B" w:rsidRDefault="00F3532B" w:rsidP="007A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</w:rPr>
      <w:id w:val="1503007984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-2021081123"/>
          <w:docPartObj>
            <w:docPartGallery w:val="Page Numbers (Top of Page)"/>
            <w:docPartUnique/>
          </w:docPartObj>
        </w:sdtPr>
        <w:sdtEndPr/>
        <w:sdtContent>
          <w:p w:rsidR="00BC17C6" w:rsidRDefault="00BC17C6" w:rsidP="00BC17C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072107">
              <w:rPr>
                <w:i/>
                <w:sz w:val="16"/>
                <w:szCs w:val="16"/>
              </w:rPr>
              <w:t>The Heart of Texas Workforce Board, Inc. is an equal opportunity employer/programs and auxiliary aids and services are available upon request to individuals with disabilities. TTY/TDD via RELAY Texas service at 711 or (TDD) 1-800-735-2989 / 1-800-735-2988 (voice).</w:t>
            </w:r>
          </w:p>
          <w:p w:rsidR="00BC17C6" w:rsidRPr="00072107" w:rsidRDefault="00BC17C6" w:rsidP="00BC17C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072107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F0BA627" wp14:editId="1CF1E389">
                  <wp:extent cx="2381250" cy="152400"/>
                  <wp:effectExtent l="0" t="0" r="0" b="0"/>
                  <wp:docPr id="4" name="Picture 4" descr="A close up of a logo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JC_colored_250px_for_lettersiz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2B56" w:rsidRPr="007A2B56" w:rsidRDefault="007A2B56">
            <w:pPr>
              <w:pStyle w:val="Footer"/>
              <w:jc w:val="right"/>
              <w:rPr>
                <w:color w:val="808080" w:themeColor="background1" w:themeShade="80"/>
              </w:rPr>
            </w:pPr>
            <w:r w:rsidRPr="007A2B56">
              <w:rPr>
                <w:color w:val="808080" w:themeColor="background1" w:themeShade="80"/>
              </w:rPr>
              <w:t xml:space="preserve">Page </w:t>
            </w:r>
            <w:r w:rsidRPr="007A2B56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7A2B56">
              <w:rPr>
                <w:b/>
                <w:bCs/>
                <w:color w:val="808080" w:themeColor="background1" w:themeShade="80"/>
              </w:rPr>
              <w:instrText xml:space="preserve"> PAGE </w:instrText>
            </w:r>
            <w:r w:rsidRPr="007A2B56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F64F65">
              <w:rPr>
                <w:b/>
                <w:bCs/>
                <w:noProof/>
                <w:color w:val="808080" w:themeColor="background1" w:themeShade="80"/>
              </w:rPr>
              <w:t>3</w:t>
            </w:r>
            <w:r w:rsidRPr="007A2B56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7A2B56">
              <w:rPr>
                <w:color w:val="808080" w:themeColor="background1" w:themeShade="80"/>
              </w:rPr>
              <w:t xml:space="preserve"> of </w:t>
            </w:r>
            <w:r w:rsidRPr="007A2B56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7A2B56">
              <w:rPr>
                <w:b/>
                <w:bCs/>
                <w:color w:val="808080" w:themeColor="background1" w:themeShade="80"/>
              </w:rPr>
              <w:instrText xml:space="preserve"> NUMPAGES  </w:instrText>
            </w:r>
            <w:r w:rsidRPr="007A2B56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F64F65">
              <w:rPr>
                <w:b/>
                <w:bCs/>
                <w:noProof/>
                <w:color w:val="808080" w:themeColor="background1" w:themeShade="80"/>
              </w:rPr>
              <w:t>3</w:t>
            </w:r>
            <w:r w:rsidRPr="007A2B56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:rsidR="007A2B56" w:rsidRDefault="007A2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32B" w:rsidRDefault="00F3532B" w:rsidP="007A2B56">
      <w:pPr>
        <w:spacing w:after="0" w:line="240" w:lineRule="auto"/>
      </w:pPr>
      <w:r>
        <w:separator/>
      </w:r>
    </w:p>
  </w:footnote>
  <w:footnote w:type="continuationSeparator" w:id="0">
    <w:p w:rsidR="00F3532B" w:rsidRDefault="00F3532B" w:rsidP="007A2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7C6" w:rsidRDefault="00BC17C6" w:rsidP="00BC17C6">
    <w:pPr>
      <w:pStyle w:val="Header"/>
      <w:jc w:val="center"/>
    </w:pPr>
    <w:bookmarkStart w:id="1" w:name="_Hlk508801085"/>
    <w:bookmarkEnd w:id="1"/>
    <w:r>
      <w:rPr>
        <w:noProof/>
      </w:rPr>
      <w:drawing>
        <wp:inline distT="0" distB="0" distL="0" distR="0" wp14:anchorId="41D80F07" wp14:editId="18C5441B">
          <wp:extent cx="4076700" cy="784765"/>
          <wp:effectExtent l="0" t="0" r="0" b="0"/>
          <wp:docPr id="2" name="Picture 2" descr="A picture containing object, clock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FSHOT_logo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2459" cy="814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89F"/>
      </v:shape>
    </w:pict>
  </w:numPicBullet>
  <w:abstractNum w:abstractNumId="0" w15:restartNumberingAfterBreak="0">
    <w:nsid w:val="6F1A7B58"/>
    <w:multiLevelType w:val="hybridMultilevel"/>
    <w:tmpl w:val="9842B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46"/>
    <w:rsid w:val="00072107"/>
    <w:rsid w:val="001952AD"/>
    <w:rsid w:val="001E05A6"/>
    <w:rsid w:val="001F49C8"/>
    <w:rsid w:val="00206259"/>
    <w:rsid w:val="00266F77"/>
    <w:rsid w:val="002B204A"/>
    <w:rsid w:val="004A3BDB"/>
    <w:rsid w:val="006307BF"/>
    <w:rsid w:val="00640DC1"/>
    <w:rsid w:val="00656695"/>
    <w:rsid w:val="00775FAF"/>
    <w:rsid w:val="007866AD"/>
    <w:rsid w:val="007913B5"/>
    <w:rsid w:val="007A2B56"/>
    <w:rsid w:val="0094195B"/>
    <w:rsid w:val="00B11955"/>
    <w:rsid w:val="00B34490"/>
    <w:rsid w:val="00BC17C6"/>
    <w:rsid w:val="00D24146"/>
    <w:rsid w:val="00D9585F"/>
    <w:rsid w:val="00DB7716"/>
    <w:rsid w:val="00E509E5"/>
    <w:rsid w:val="00F3532B"/>
    <w:rsid w:val="00F64F65"/>
    <w:rsid w:val="00F70C89"/>
    <w:rsid w:val="00FB13C6"/>
    <w:rsid w:val="00FE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128D75"/>
  <w15:chartTrackingRefBased/>
  <w15:docId w15:val="{C2DD6DCA-E6C8-4313-A93E-B3A19C6D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B56"/>
  </w:style>
  <w:style w:type="paragraph" w:styleId="Footer">
    <w:name w:val="footer"/>
    <w:basedOn w:val="Normal"/>
    <w:link w:val="FooterChar"/>
    <w:uiPriority w:val="99"/>
    <w:unhideWhenUsed/>
    <w:rsid w:val="007A2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B56"/>
  </w:style>
  <w:style w:type="table" w:styleId="TableGrid">
    <w:name w:val="Table Grid"/>
    <w:basedOn w:val="TableNormal"/>
    <w:uiPriority w:val="59"/>
    <w:rsid w:val="0065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08"/>
    <w:rsid w:val="002B5008"/>
    <w:rsid w:val="00431C0B"/>
    <w:rsid w:val="00815303"/>
    <w:rsid w:val="00B9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31C0B"/>
    <w:rPr>
      <w:color w:val="808080"/>
    </w:rPr>
  </w:style>
  <w:style w:type="paragraph" w:customStyle="1" w:styleId="6973FEB2756342CC8071675E041F271C">
    <w:name w:val="6973FEB2756342CC8071675E041F271C"/>
    <w:rsid w:val="002B5008"/>
  </w:style>
  <w:style w:type="paragraph" w:customStyle="1" w:styleId="C491CE890C02454DB911E23ADB4FAA79">
    <w:name w:val="C491CE890C02454DB911E23ADB4FAA79"/>
    <w:rsid w:val="00431C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Aquanetta Brobston</dc:creator>
  <cp:keywords/>
  <dc:description/>
  <cp:lastModifiedBy>Kary Kuecker</cp:lastModifiedBy>
  <cp:revision>3</cp:revision>
  <dcterms:created xsi:type="dcterms:W3CDTF">2018-09-17T20:19:00Z</dcterms:created>
  <dcterms:modified xsi:type="dcterms:W3CDTF">2018-09-17T20:22:00Z</dcterms:modified>
</cp:coreProperties>
</file>