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C78" w:rsidRDefault="00EA4C78"/>
    <w:p w:rsidR="00617330" w:rsidRDefault="00617330"/>
    <w:p w:rsidR="00617330" w:rsidRDefault="0025331F" w:rsidP="004E5073">
      <w:pPr>
        <w:jc w:val="center"/>
      </w:pPr>
      <w:r>
        <w:rPr>
          <w:noProof/>
        </w:rPr>
        <w:drawing>
          <wp:inline distT="0" distB="0" distL="0" distR="0">
            <wp:extent cx="3714750" cy="71709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T_linking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20257" cy="737461"/>
                    </a:xfrm>
                    <a:prstGeom prst="rect">
                      <a:avLst/>
                    </a:prstGeom>
                  </pic:spPr>
                </pic:pic>
              </a:graphicData>
            </a:graphic>
          </wp:inline>
        </w:drawing>
      </w:r>
    </w:p>
    <w:p w:rsidR="00617330" w:rsidRDefault="00617330"/>
    <w:p w:rsidR="008E421F" w:rsidRDefault="008E421F" w:rsidP="008E421F">
      <w:pPr>
        <w:tabs>
          <w:tab w:val="left" w:pos="6015"/>
        </w:tabs>
        <w:rPr>
          <w:sz w:val="20"/>
          <w:szCs w:val="20"/>
        </w:rPr>
      </w:pPr>
      <w:r w:rsidRPr="008E421F">
        <w:rPr>
          <w:rFonts w:ascii="Arial" w:hAnsi="Arial" w:cs="Arial"/>
          <w:b/>
          <w:sz w:val="40"/>
          <w:szCs w:val="40"/>
          <w:u w:val="single"/>
        </w:rPr>
        <w:t xml:space="preserve">Procedure:  </w:t>
      </w:r>
      <w:r w:rsidRPr="00326FAA">
        <w:rPr>
          <w:rFonts w:ascii="Franklin Gothic Book" w:hAnsi="Franklin Gothic Book" w:cs="Arial"/>
          <w:b/>
          <w:sz w:val="32"/>
          <w:szCs w:val="32"/>
          <w:u w:val="single"/>
        </w:rPr>
        <w:t>TAA Trade Service Strategy</w:t>
      </w:r>
    </w:p>
    <w:p w:rsidR="00617330" w:rsidRPr="008E421F" w:rsidRDefault="008E421F">
      <w:pPr>
        <w:rPr>
          <w:sz w:val="20"/>
          <w:szCs w:val="20"/>
        </w:rPr>
      </w:pPr>
      <w:r w:rsidRPr="008E421F">
        <w:rPr>
          <w:sz w:val="20"/>
          <w:szCs w:val="20"/>
        </w:rPr>
        <w:t xml:space="preserve">              </w:t>
      </w:r>
    </w:p>
    <w:p w:rsidR="00617330" w:rsidRDefault="00617330" w:rsidP="00617330">
      <w:r>
        <w:rPr>
          <w:sz w:val="20"/>
          <w:szCs w:val="20"/>
        </w:rPr>
        <w:sym w:font="Webdings" w:char="F03C"/>
      </w:r>
      <w:r>
        <w:rPr>
          <w:sz w:val="20"/>
          <w:szCs w:val="20"/>
        </w:rPr>
        <w:t xml:space="preserve"> </w:t>
      </w:r>
      <w:r>
        <w:rPr>
          <w:rFonts w:ascii="Franklin Gothic Book" w:hAnsi="Franklin Gothic Book"/>
          <w:sz w:val="20"/>
          <w:szCs w:val="20"/>
        </w:rPr>
        <w:t>Procedures for the eligibility, assessment and case management of TAA in the Workforce Centers.</w:t>
      </w:r>
    </w:p>
    <w:p w:rsidR="00617330" w:rsidRDefault="00617330" w:rsidP="00617330">
      <w:pPr>
        <w:tabs>
          <w:tab w:val="left" w:pos="720"/>
          <w:tab w:val="left" w:pos="1440"/>
          <w:tab w:val="left" w:pos="2160"/>
          <w:tab w:val="left" w:pos="2880"/>
        </w:tabs>
        <w:rPr>
          <w:rFonts w:ascii="Franklin Gothic Book" w:hAnsi="Franklin Gothic Book"/>
        </w:rPr>
      </w:pPr>
    </w:p>
    <w:p w:rsidR="00617330" w:rsidRDefault="00617330" w:rsidP="00617330">
      <w:pPr>
        <w:tabs>
          <w:tab w:val="left" w:pos="720"/>
          <w:tab w:val="left" w:pos="1440"/>
          <w:tab w:val="left" w:pos="2160"/>
          <w:tab w:val="left" w:pos="2880"/>
        </w:tabs>
        <w:rPr>
          <w:rFonts w:ascii="Franklin Gothic Book" w:hAnsi="Franklin Gothic Book"/>
          <w:b/>
          <w:u w:val="single"/>
        </w:rPr>
      </w:pPr>
      <w:r>
        <w:rPr>
          <w:rFonts w:ascii="Franklin Gothic Book" w:hAnsi="Franklin Gothic Book"/>
          <w:b/>
          <w:u w:val="single"/>
        </w:rPr>
        <w:t>RESOURCES:</w:t>
      </w:r>
      <w:r>
        <w:rPr>
          <w:rFonts w:ascii="Arial" w:hAnsi="Arial" w:cs="Arial"/>
          <w:b/>
          <w:bCs/>
          <w:sz w:val="28"/>
          <w:szCs w:val="28"/>
        </w:rPr>
        <w:t xml:space="preserve"> </w:t>
      </w:r>
    </w:p>
    <w:p w:rsidR="00617330" w:rsidRDefault="00617330" w:rsidP="00617330">
      <w:pPr>
        <w:pStyle w:val="Header"/>
        <w:tabs>
          <w:tab w:val="clear" w:pos="4320"/>
          <w:tab w:val="clear" w:pos="8640"/>
        </w:tabs>
        <w:rPr>
          <w:rFonts w:ascii="Franklin Gothic Book" w:hAnsi="Franklin Gothic Book"/>
          <w:bCs/>
          <w:sz w:val="20"/>
          <w:szCs w:val="20"/>
        </w:rPr>
      </w:pPr>
      <w:r>
        <w:rPr>
          <w:rFonts w:ascii="Franklin Gothic Book" w:hAnsi="Franklin Gothic Book"/>
          <w:bCs/>
          <w:sz w:val="20"/>
          <w:szCs w:val="20"/>
        </w:rPr>
        <w:t>Trade and Globalization Adjustment Assistance Act (TGAAA) 2009</w:t>
      </w:r>
    </w:p>
    <w:p w:rsidR="00617330" w:rsidRDefault="00617330" w:rsidP="00617330">
      <w:pPr>
        <w:pStyle w:val="Header"/>
        <w:tabs>
          <w:tab w:val="clear" w:pos="4320"/>
          <w:tab w:val="clear" w:pos="8640"/>
        </w:tabs>
        <w:rPr>
          <w:rFonts w:ascii="Franklin Gothic Book" w:hAnsi="Franklin Gothic Book"/>
          <w:bCs/>
          <w:sz w:val="20"/>
          <w:szCs w:val="20"/>
        </w:rPr>
      </w:pPr>
      <w:r>
        <w:rPr>
          <w:rFonts w:ascii="Franklin Gothic Book" w:hAnsi="Franklin Gothic Book"/>
          <w:bCs/>
          <w:sz w:val="20"/>
          <w:szCs w:val="20"/>
        </w:rPr>
        <w:t>WD Letter 52-09, change 1</w:t>
      </w:r>
    </w:p>
    <w:p w:rsidR="00617330" w:rsidRDefault="00617330" w:rsidP="00617330">
      <w:pPr>
        <w:pStyle w:val="Header"/>
        <w:tabs>
          <w:tab w:val="clear" w:pos="4320"/>
          <w:tab w:val="clear" w:pos="8640"/>
        </w:tabs>
        <w:rPr>
          <w:rFonts w:ascii="Franklin Gothic Book" w:hAnsi="Franklin Gothic Book"/>
          <w:bCs/>
          <w:sz w:val="20"/>
          <w:szCs w:val="20"/>
        </w:rPr>
      </w:pPr>
      <w:r>
        <w:rPr>
          <w:rFonts w:ascii="Franklin Gothic Book" w:hAnsi="Franklin Gothic Book"/>
          <w:bCs/>
          <w:sz w:val="20"/>
          <w:szCs w:val="20"/>
        </w:rPr>
        <w:t>WD Letter 06-10,</w:t>
      </w:r>
    </w:p>
    <w:p w:rsidR="00617330" w:rsidRDefault="00617330" w:rsidP="00617330">
      <w:pPr>
        <w:tabs>
          <w:tab w:val="left" w:pos="720"/>
          <w:tab w:val="left" w:pos="1440"/>
          <w:tab w:val="left" w:pos="2160"/>
          <w:tab w:val="left" w:pos="2880"/>
        </w:tabs>
        <w:rPr>
          <w:rFonts w:ascii="Franklin Gothic Book" w:hAnsi="Franklin Gothic Book"/>
          <w:sz w:val="20"/>
          <w:szCs w:val="20"/>
        </w:rPr>
      </w:pPr>
      <w:r>
        <w:rPr>
          <w:rFonts w:ascii="Franklin Gothic Book" w:hAnsi="Franklin Gothic Book"/>
          <w:sz w:val="20"/>
          <w:szCs w:val="20"/>
        </w:rPr>
        <w:t>TAA Reemployment and Training Plan (REP-1 Form)</w:t>
      </w:r>
    </w:p>
    <w:p w:rsidR="00617330" w:rsidRDefault="00617330" w:rsidP="00617330">
      <w:pPr>
        <w:rPr>
          <w:rFonts w:ascii="Franklin Gothic Book" w:hAnsi="Franklin Gothic Book"/>
          <w:sz w:val="20"/>
          <w:szCs w:val="20"/>
        </w:rPr>
      </w:pPr>
      <w:r>
        <w:rPr>
          <w:rFonts w:ascii="Franklin Gothic Book" w:hAnsi="Franklin Gothic Book"/>
          <w:sz w:val="20"/>
          <w:szCs w:val="20"/>
        </w:rPr>
        <w:t>TWIST Counselor Note Procedures</w:t>
      </w:r>
    </w:p>
    <w:p w:rsidR="00617330" w:rsidRDefault="00617330" w:rsidP="00617330">
      <w:pPr>
        <w:rPr>
          <w:rFonts w:ascii="Franklin Gothic Book" w:hAnsi="Franklin Gothic Book"/>
          <w:sz w:val="20"/>
          <w:szCs w:val="20"/>
        </w:rPr>
      </w:pPr>
      <w:r w:rsidRPr="004F4BC9">
        <w:rPr>
          <w:rFonts w:ascii="Franklin Gothic Book" w:hAnsi="Franklin Gothic Book"/>
          <w:sz w:val="20"/>
          <w:szCs w:val="20"/>
        </w:rPr>
        <w:t>Funding Closure and Exit Procedures</w:t>
      </w:r>
    </w:p>
    <w:p w:rsidR="00617330" w:rsidRDefault="00617330" w:rsidP="00617330">
      <w:pPr>
        <w:rPr>
          <w:rFonts w:ascii="Franklin Gothic Book" w:hAnsi="Franklin Gothic Book"/>
          <w:sz w:val="20"/>
          <w:szCs w:val="20"/>
        </w:rPr>
      </w:pPr>
      <w:r>
        <w:rPr>
          <w:rFonts w:ascii="Franklin Gothic Book" w:hAnsi="Franklin Gothic Book"/>
          <w:sz w:val="20"/>
          <w:szCs w:val="20"/>
        </w:rPr>
        <w:t>TAA TWIST Desk Aid</w:t>
      </w:r>
    </w:p>
    <w:p w:rsidR="00617330" w:rsidRDefault="00617330" w:rsidP="00617330">
      <w:pPr>
        <w:rPr>
          <w:rFonts w:ascii="Franklin Gothic Book" w:hAnsi="Franklin Gothic Book"/>
          <w:sz w:val="20"/>
          <w:szCs w:val="20"/>
        </w:rPr>
      </w:pPr>
      <w:r>
        <w:rPr>
          <w:rFonts w:ascii="Franklin Gothic Book" w:hAnsi="Franklin Gothic Book"/>
          <w:sz w:val="20"/>
          <w:szCs w:val="20"/>
        </w:rPr>
        <w:t>TAA Help Sheet (70,000+)</w:t>
      </w:r>
    </w:p>
    <w:p w:rsidR="00617330" w:rsidRPr="004F4BC9" w:rsidRDefault="00617330" w:rsidP="00617330">
      <w:pPr>
        <w:rPr>
          <w:rFonts w:ascii="Franklin Gothic Book" w:hAnsi="Franklin Gothic Book"/>
          <w:sz w:val="20"/>
          <w:szCs w:val="20"/>
        </w:rPr>
      </w:pPr>
      <w:r>
        <w:rPr>
          <w:rFonts w:ascii="Franklin Gothic Book" w:hAnsi="Franklin Gothic Book"/>
          <w:sz w:val="20"/>
          <w:szCs w:val="20"/>
        </w:rPr>
        <w:t>TAA Help Sheet (50,000 – 70,000)</w:t>
      </w:r>
    </w:p>
    <w:p w:rsidR="00617330" w:rsidRDefault="00617330" w:rsidP="00617330">
      <w:pPr>
        <w:tabs>
          <w:tab w:val="left" w:pos="720"/>
          <w:tab w:val="left" w:pos="1440"/>
          <w:tab w:val="left" w:pos="2160"/>
          <w:tab w:val="left" w:pos="2880"/>
        </w:tabs>
        <w:rPr>
          <w:rFonts w:ascii="Franklin Gothic Book" w:hAnsi="Franklin Gothic Book"/>
          <w:b/>
          <w:u w:val="single"/>
        </w:rPr>
      </w:pPr>
    </w:p>
    <w:p w:rsidR="00617330" w:rsidRDefault="00617330" w:rsidP="00617330">
      <w:pPr>
        <w:tabs>
          <w:tab w:val="left" w:pos="720"/>
          <w:tab w:val="left" w:pos="1440"/>
          <w:tab w:val="left" w:pos="2160"/>
          <w:tab w:val="left" w:pos="2880"/>
        </w:tabs>
        <w:rPr>
          <w:rFonts w:ascii="Franklin Gothic Book" w:hAnsi="Franklin Gothic Book"/>
          <w:b/>
          <w:u w:val="single"/>
        </w:rPr>
      </w:pPr>
    </w:p>
    <w:p w:rsidR="00617330" w:rsidRDefault="00617330" w:rsidP="00617330">
      <w:pPr>
        <w:tabs>
          <w:tab w:val="left" w:pos="720"/>
          <w:tab w:val="left" w:pos="1440"/>
          <w:tab w:val="left" w:pos="2160"/>
          <w:tab w:val="left" w:pos="2880"/>
        </w:tabs>
        <w:rPr>
          <w:rFonts w:ascii="Franklin Gothic Book" w:hAnsi="Franklin Gothic Book"/>
          <w:b/>
          <w:u w:val="single"/>
        </w:rPr>
      </w:pPr>
      <w:r>
        <w:rPr>
          <w:rFonts w:ascii="Franklin Gothic Book" w:hAnsi="Franklin Gothic Book"/>
          <w:b/>
          <w:u w:val="single"/>
        </w:rPr>
        <w:t>SERVICES</w:t>
      </w:r>
    </w:p>
    <w:p w:rsidR="00617330" w:rsidRPr="001A5CA8" w:rsidRDefault="00617330" w:rsidP="00617330">
      <w:pPr>
        <w:rPr>
          <w:rFonts w:ascii="Franklin Gothic Book" w:hAnsi="Franklin Gothic Book"/>
          <w:sz w:val="20"/>
          <w:szCs w:val="20"/>
        </w:rPr>
      </w:pPr>
      <w:r w:rsidRPr="001A5CA8">
        <w:rPr>
          <w:rFonts w:ascii="Franklin Gothic Book" w:hAnsi="Franklin Gothic Book"/>
          <w:sz w:val="20"/>
          <w:szCs w:val="20"/>
        </w:rPr>
        <w:t>Case management provides the coordination of services &amp; resources, guidance, encouragement, and motivation at the level needed by each customer to succ</w:t>
      </w:r>
      <w:r>
        <w:rPr>
          <w:rFonts w:ascii="Franklin Gothic Book" w:hAnsi="Franklin Gothic Book"/>
          <w:sz w:val="20"/>
          <w:szCs w:val="20"/>
        </w:rPr>
        <w:t>e</w:t>
      </w:r>
      <w:r w:rsidRPr="001A5CA8">
        <w:rPr>
          <w:rFonts w:ascii="Franklin Gothic Book" w:hAnsi="Franklin Gothic Book"/>
          <w:sz w:val="20"/>
          <w:szCs w:val="20"/>
        </w:rPr>
        <w:t xml:space="preserve">ssfully meet goals.  It also includes the appropriate documentation and tracking of plans, progress, needs, addressing of needs, and outcomes. </w:t>
      </w:r>
    </w:p>
    <w:p w:rsidR="00617330" w:rsidRDefault="00617330" w:rsidP="00617330">
      <w:pPr>
        <w:tabs>
          <w:tab w:val="left" w:pos="720"/>
          <w:tab w:val="left" w:pos="1440"/>
          <w:tab w:val="left" w:pos="2160"/>
          <w:tab w:val="left" w:pos="2880"/>
        </w:tabs>
        <w:rPr>
          <w:rFonts w:ascii="Franklin Gothic Book" w:hAnsi="Franklin Gothic Book"/>
          <w:b/>
          <w:u w:val="single"/>
        </w:rPr>
      </w:pPr>
    </w:p>
    <w:p w:rsidR="00617330" w:rsidRDefault="00617330" w:rsidP="00617330">
      <w:pPr>
        <w:tabs>
          <w:tab w:val="left" w:pos="720"/>
          <w:tab w:val="left" w:pos="1440"/>
          <w:tab w:val="left" w:pos="2160"/>
          <w:tab w:val="left" w:pos="2880"/>
        </w:tabs>
        <w:rPr>
          <w:rFonts w:ascii="Franklin Gothic Book" w:hAnsi="Franklin Gothic Book"/>
          <w:b/>
          <w:u w:val="single"/>
        </w:rPr>
      </w:pPr>
    </w:p>
    <w:p w:rsidR="00617330" w:rsidRDefault="00617330" w:rsidP="00617330">
      <w:pPr>
        <w:tabs>
          <w:tab w:val="left" w:pos="720"/>
          <w:tab w:val="left" w:pos="1440"/>
          <w:tab w:val="left" w:pos="2160"/>
          <w:tab w:val="left" w:pos="2880"/>
        </w:tabs>
        <w:rPr>
          <w:rFonts w:ascii="Franklin Gothic Book" w:hAnsi="Franklin Gothic Book"/>
          <w:b/>
          <w:u w:val="single"/>
        </w:rPr>
      </w:pPr>
      <w:r>
        <w:rPr>
          <w:rFonts w:ascii="Franklin Gothic Book" w:hAnsi="Franklin Gothic Book"/>
          <w:b/>
          <w:u w:val="single"/>
        </w:rPr>
        <w:t>COMPLIANCE REQUIREMENTS &amp; MEASURES:</w:t>
      </w:r>
    </w:p>
    <w:p w:rsidR="00617330" w:rsidRDefault="00617330" w:rsidP="00617330">
      <w:pPr>
        <w:numPr>
          <w:ilvl w:val="0"/>
          <w:numId w:val="1"/>
        </w:numPr>
        <w:rPr>
          <w:rFonts w:ascii="Franklin Gothic Book" w:hAnsi="Franklin Gothic Book"/>
          <w:sz w:val="20"/>
          <w:szCs w:val="20"/>
        </w:rPr>
      </w:pPr>
      <w:r>
        <w:rPr>
          <w:rFonts w:ascii="Franklin Gothic Book" w:hAnsi="Franklin Gothic Book"/>
          <w:sz w:val="20"/>
          <w:szCs w:val="20"/>
        </w:rPr>
        <w:t>QA Instrument has 90% YES responses.</w:t>
      </w:r>
    </w:p>
    <w:p w:rsidR="00617330" w:rsidRDefault="00617330" w:rsidP="00617330">
      <w:pPr>
        <w:numPr>
          <w:ilvl w:val="0"/>
          <w:numId w:val="1"/>
        </w:numPr>
        <w:rPr>
          <w:rFonts w:ascii="Franklin Gothic Book" w:hAnsi="Franklin Gothic Book"/>
          <w:sz w:val="20"/>
          <w:szCs w:val="20"/>
        </w:rPr>
      </w:pPr>
      <w:r>
        <w:rPr>
          <w:rFonts w:ascii="Franklin Gothic Book" w:hAnsi="Franklin Gothic Book"/>
          <w:sz w:val="20"/>
          <w:szCs w:val="20"/>
        </w:rPr>
        <w:t>Performance Rates for Educational Achievement equal to or exceeding Board goals.</w:t>
      </w:r>
    </w:p>
    <w:p w:rsidR="00617330" w:rsidRDefault="00617330" w:rsidP="00617330">
      <w:pPr>
        <w:numPr>
          <w:ilvl w:val="0"/>
          <w:numId w:val="1"/>
        </w:numPr>
        <w:rPr>
          <w:rFonts w:ascii="Franklin Gothic Book" w:hAnsi="Franklin Gothic Book"/>
          <w:sz w:val="20"/>
          <w:szCs w:val="20"/>
        </w:rPr>
      </w:pPr>
      <w:r>
        <w:rPr>
          <w:rFonts w:ascii="Franklin Gothic Book" w:hAnsi="Franklin Gothic Book"/>
          <w:sz w:val="20"/>
          <w:szCs w:val="20"/>
        </w:rPr>
        <w:t>Ensure potential for successful training completions was justified and results lead to training related employment.</w:t>
      </w:r>
    </w:p>
    <w:p w:rsidR="00617330" w:rsidRDefault="00617330" w:rsidP="00617330">
      <w:pPr>
        <w:tabs>
          <w:tab w:val="left" w:pos="720"/>
          <w:tab w:val="left" w:pos="1440"/>
          <w:tab w:val="left" w:pos="2160"/>
          <w:tab w:val="left" w:pos="2880"/>
        </w:tabs>
        <w:rPr>
          <w:rFonts w:ascii="Franklin Gothic Book" w:hAnsi="Franklin Gothic Book"/>
        </w:rPr>
      </w:pPr>
    </w:p>
    <w:p w:rsidR="00617330" w:rsidRDefault="00617330" w:rsidP="00617330">
      <w:pPr>
        <w:tabs>
          <w:tab w:val="left" w:pos="720"/>
          <w:tab w:val="left" w:pos="1440"/>
          <w:tab w:val="left" w:pos="2160"/>
          <w:tab w:val="left" w:pos="2880"/>
        </w:tabs>
        <w:rPr>
          <w:rFonts w:ascii="Franklin Gothic Book" w:hAnsi="Franklin Gothic Book"/>
        </w:rPr>
      </w:pPr>
    </w:p>
    <w:p w:rsidR="00617330" w:rsidRPr="00972951" w:rsidRDefault="00617330" w:rsidP="00617330">
      <w:pPr>
        <w:tabs>
          <w:tab w:val="left" w:pos="720"/>
          <w:tab w:val="left" w:pos="1440"/>
          <w:tab w:val="left" w:pos="2160"/>
          <w:tab w:val="left" w:pos="2880"/>
        </w:tabs>
        <w:rPr>
          <w:rFonts w:ascii="Franklin Gothic Book" w:hAnsi="Franklin Gothic Book"/>
          <w:b/>
          <w:u w:val="single"/>
        </w:rPr>
      </w:pPr>
      <w:r w:rsidRPr="00972951">
        <w:rPr>
          <w:rFonts w:ascii="Franklin Gothic Book" w:hAnsi="Franklin Gothic Book"/>
          <w:b/>
          <w:u w:val="single"/>
        </w:rPr>
        <w:t xml:space="preserve">WORKFORCE SOLUTIONS EXPECTATIONS:  </w:t>
      </w:r>
    </w:p>
    <w:p w:rsidR="00617330" w:rsidRPr="001A5CA8" w:rsidRDefault="00617330" w:rsidP="00617330">
      <w:pPr>
        <w:rPr>
          <w:rFonts w:ascii="Franklin Gothic Book" w:hAnsi="Franklin Gothic Book"/>
          <w:sz w:val="20"/>
          <w:szCs w:val="20"/>
        </w:rPr>
      </w:pPr>
      <w:r>
        <w:rPr>
          <w:rFonts w:ascii="Franklin Gothic Book" w:hAnsi="Franklin Gothic Book"/>
          <w:bCs/>
          <w:sz w:val="20"/>
          <w:szCs w:val="20"/>
        </w:rPr>
        <w:t>Workforce staff</w:t>
      </w:r>
      <w:r w:rsidRPr="001A5CA8">
        <w:rPr>
          <w:rFonts w:ascii="Franklin Gothic Book" w:hAnsi="Franklin Gothic Book"/>
          <w:bCs/>
          <w:sz w:val="20"/>
          <w:szCs w:val="20"/>
        </w:rPr>
        <w:t xml:space="preserve"> (individually and as a team) will provide and ensure on-going c</w:t>
      </w:r>
      <w:r w:rsidRPr="001A5CA8">
        <w:rPr>
          <w:rFonts w:ascii="Franklin Gothic Book" w:hAnsi="Franklin Gothic Book"/>
          <w:sz w:val="20"/>
          <w:szCs w:val="20"/>
        </w:rPr>
        <w:t xml:space="preserve">ase management to all </w:t>
      </w:r>
      <w:r>
        <w:rPr>
          <w:rFonts w:ascii="Franklin Gothic Book" w:hAnsi="Franklin Gothic Book"/>
          <w:sz w:val="20"/>
          <w:szCs w:val="20"/>
        </w:rPr>
        <w:t xml:space="preserve">Trade-certified workers </w:t>
      </w:r>
      <w:r w:rsidRPr="001A5CA8">
        <w:rPr>
          <w:rFonts w:ascii="Franklin Gothic Book" w:hAnsi="Franklin Gothic Book"/>
          <w:sz w:val="20"/>
          <w:szCs w:val="20"/>
        </w:rPr>
        <w:t>with a positive and professional demeanor.</w:t>
      </w:r>
      <w:r>
        <w:rPr>
          <w:rFonts w:ascii="Franklin Gothic Book" w:hAnsi="Franklin Gothic Book"/>
          <w:sz w:val="20"/>
          <w:szCs w:val="20"/>
        </w:rPr>
        <w:t xml:space="preserve">   Case management should be individualized for each customer based on their needs, goals, and plan.</w:t>
      </w:r>
    </w:p>
    <w:p w:rsidR="00617330" w:rsidRPr="001A5CA8" w:rsidRDefault="00617330" w:rsidP="00617330">
      <w:pPr>
        <w:rPr>
          <w:rFonts w:ascii="Franklin Gothic Book" w:hAnsi="Franklin Gothic Book"/>
          <w:sz w:val="20"/>
          <w:szCs w:val="20"/>
        </w:rPr>
      </w:pPr>
    </w:p>
    <w:p w:rsidR="00617330" w:rsidRPr="001A5CA8" w:rsidRDefault="00617330" w:rsidP="00617330">
      <w:pPr>
        <w:rPr>
          <w:rFonts w:ascii="Franklin Gothic Book" w:hAnsi="Franklin Gothic Book"/>
          <w:sz w:val="20"/>
          <w:szCs w:val="20"/>
        </w:rPr>
      </w:pPr>
      <w:r>
        <w:rPr>
          <w:rFonts w:ascii="Franklin Gothic Book" w:hAnsi="Franklin Gothic Book"/>
          <w:sz w:val="20"/>
          <w:szCs w:val="20"/>
        </w:rPr>
        <w:t>Workforce staff</w:t>
      </w:r>
      <w:r w:rsidRPr="001A5CA8">
        <w:rPr>
          <w:rFonts w:ascii="Franklin Gothic Book" w:hAnsi="Franklin Gothic Book"/>
          <w:sz w:val="20"/>
          <w:szCs w:val="20"/>
        </w:rPr>
        <w:t xml:space="preserve"> will provide </w:t>
      </w:r>
      <w:r>
        <w:rPr>
          <w:rFonts w:ascii="Franklin Gothic Book" w:hAnsi="Franklin Gothic Book"/>
          <w:sz w:val="20"/>
          <w:szCs w:val="20"/>
        </w:rPr>
        <w:t xml:space="preserve">individualized and </w:t>
      </w:r>
      <w:r w:rsidRPr="001A5CA8">
        <w:rPr>
          <w:rFonts w:ascii="Franklin Gothic Book" w:hAnsi="Franklin Gothic Book"/>
          <w:sz w:val="20"/>
          <w:szCs w:val="20"/>
        </w:rPr>
        <w:t>quality customer service by planning strategies, coordinating services, addressing needs as identified and providing the encouragement and motivation to participate, complete and succ</w:t>
      </w:r>
      <w:r>
        <w:rPr>
          <w:rFonts w:ascii="Franklin Gothic Book" w:hAnsi="Franklin Gothic Book"/>
          <w:sz w:val="20"/>
          <w:szCs w:val="20"/>
        </w:rPr>
        <w:t>e</w:t>
      </w:r>
      <w:r w:rsidRPr="001A5CA8">
        <w:rPr>
          <w:rFonts w:ascii="Franklin Gothic Book" w:hAnsi="Franklin Gothic Book"/>
          <w:sz w:val="20"/>
          <w:szCs w:val="20"/>
        </w:rPr>
        <w:t>ed in all activities.</w:t>
      </w:r>
    </w:p>
    <w:p w:rsidR="00617330" w:rsidRPr="001A5CA8" w:rsidRDefault="00617330" w:rsidP="00617330">
      <w:pPr>
        <w:pStyle w:val="Header"/>
        <w:tabs>
          <w:tab w:val="clear" w:pos="4320"/>
          <w:tab w:val="clear" w:pos="8640"/>
        </w:tabs>
        <w:rPr>
          <w:rFonts w:ascii="Franklin Gothic Book" w:hAnsi="Franklin Gothic Book"/>
          <w:sz w:val="20"/>
          <w:szCs w:val="20"/>
        </w:rPr>
      </w:pPr>
    </w:p>
    <w:p w:rsidR="00617330" w:rsidRPr="001A5CA8" w:rsidRDefault="00617330" w:rsidP="00617330">
      <w:pPr>
        <w:rPr>
          <w:rFonts w:ascii="Franklin Gothic Book" w:hAnsi="Franklin Gothic Book"/>
          <w:sz w:val="20"/>
          <w:szCs w:val="20"/>
        </w:rPr>
      </w:pPr>
      <w:r>
        <w:rPr>
          <w:rFonts w:ascii="Franklin Gothic Book" w:hAnsi="Franklin Gothic Book"/>
          <w:sz w:val="20"/>
          <w:szCs w:val="20"/>
        </w:rPr>
        <w:t>Workforce staff</w:t>
      </w:r>
      <w:r w:rsidRPr="001A5CA8">
        <w:rPr>
          <w:rFonts w:ascii="Franklin Gothic Book" w:hAnsi="Franklin Gothic Book"/>
          <w:sz w:val="20"/>
          <w:szCs w:val="20"/>
        </w:rPr>
        <w:t xml:space="preserve"> will track and document case management through TWIST, counselor notes, and </w:t>
      </w:r>
      <w:r>
        <w:rPr>
          <w:rFonts w:ascii="Franklin Gothic Book" w:hAnsi="Franklin Gothic Book"/>
          <w:sz w:val="20"/>
          <w:szCs w:val="20"/>
        </w:rPr>
        <w:t xml:space="preserve">the </w:t>
      </w:r>
      <w:r w:rsidRPr="007B5F08">
        <w:rPr>
          <w:rFonts w:ascii="Franklin Gothic Book" w:hAnsi="Franklin Gothic Book"/>
          <w:i/>
          <w:sz w:val="20"/>
          <w:szCs w:val="20"/>
        </w:rPr>
        <w:t>T</w:t>
      </w:r>
      <w:r>
        <w:rPr>
          <w:rFonts w:ascii="Franklin Gothic Book" w:hAnsi="Franklin Gothic Book"/>
          <w:i/>
          <w:sz w:val="20"/>
          <w:szCs w:val="20"/>
        </w:rPr>
        <w:t xml:space="preserve">rade </w:t>
      </w:r>
      <w:r w:rsidRPr="007B5F08">
        <w:rPr>
          <w:rFonts w:ascii="Franklin Gothic Book" w:hAnsi="Franklin Gothic Book"/>
          <w:i/>
          <w:sz w:val="20"/>
          <w:szCs w:val="20"/>
        </w:rPr>
        <w:t>A</w:t>
      </w:r>
      <w:r>
        <w:rPr>
          <w:rFonts w:ascii="Franklin Gothic Book" w:hAnsi="Franklin Gothic Book"/>
          <w:i/>
          <w:sz w:val="20"/>
          <w:szCs w:val="20"/>
        </w:rPr>
        <w:t xml:space="preserve">djustment </w:t>
      </w:r>
      <w:r w:rsidRPr="007B5F08">
        <w:rPr>
          <w:rFonts w:ascii="Franklin Gothic Book" w:hAnsi="Franklin Gothic Book"/>
          <w:i/>
          <w:sz w:val="20"/>
          <w:szCs w:val="20"/>
        </w:rPr>
        <w:t>A</w:t>
      </w:r>
      <w:r>
        <w:rPr>
          <w:rFonts w:ascii="Franklin Gothic Book" w:hAnsi="Franklin Gothic Book"/>
          <w:i/>
          <w:sz w:val="20"/>
          <w:szCs w:val="20"/>
        </w:rPr>
        <w:t>ssistance</w:t>
      </w:r>
      <w:r w:rsidRPr="007B5F08">
        <w:rPr>
          <w:rFonts w:ascii="Franklin Gothic Book" w:hAnsi="Franklin Gothic Book"/>
          <w:i/>
          <w:sz w:val="20"/>
          <w:szCs w:val="20"/>
        </w:rPr>
        <w:t xml:space="preserve"> Re-employment</w:t>
      </w:r>
      <w:r>
        <w:rPr>
          <w:rFonts w:ascii="Franklin Gothic Book" w:hAnsi="Franklin Gothic Book"/>
          <w:i/>
          <w:sz w:val="20"/>
          <w:szCs w:val="20"/>
        </w:rPr>
        <w:t xml:space="preserve"> and Training</w:t>
      </w:r>
      <w:r w:rsidRPr="007B5F08">
        <w:rPr>
          <w:rFonts w:ascii="Franklin Gothic Book" w:hAnsi="Franklin Gothic Book"/>
          <w:i/>
          <w:sz w:val="20"/>
          <w:szCs w:val="20"/>
        </w:rPr>
        <w:t xml:space="preserve"> Plan</w:t>
      </w:r>
      <w:r>
        <w:rPr>
          <w:rFonts w:ascii="Franklin Gothic Book" w:hAnsi="Franklin Gothic Book"/>
          <w:sz w:val="20"/>
          <w:szCs w:val="20"/>
        </w:rPr>
        <w:t xml:space="preserve"> form (REP-1 form).  As well as, utilization of assessment tools to help research the desired occupation and gather labor market information on the specified occupation.  D</w:t>
      </w:r>
      <w:r w:rsidRPr="001A5CA8">
        <w:rPr>
          <w:rFonts w:ascii="Franklin Gothic Book" w:hAnsi="Franklin Gothic Book"/>
          <w:sz w:val="20"/>
          <w:szCs w:val="20"/>
        </w:rPr>
        <w:t xml:space="preserve">ocumentation </w:t>
      </w:r>
      <w:r>
        <w:rPr>
          <w:rFonts w:ascii="Franklin Gothic Book" w:hAnsi="Franklin Gothic Book"/>
          <w:sz w:val="20"/>
          <w:szCs w:val="20"/>
        </w:rPr>
        <w:t xml:space="preserve">will </w:t>
      </w:r>
      <w:r w:rsidRPr="001A5CA8">
        <w:rPr>
          <w:rFonts w:ascii="Franklin Gothic Book" w:hAnsi="Franklin Gothic Book"/>
          <w:sz w:val="20"/>
          <w:szCs w:val="20"/>
        </w:rPr>
        <w:t>be maintained in the file.</w:t>
      </w:r>
    </w:p>
    <w:p w:rsidR="00617330" w:rsidRPr="001A5CA8" w:rsidRDefault="00617330" w:rsidP="00617330">
      <w:pPr>
        <w:rPr>
          <w:rFonts w:ascii="Franklin Gothic Book" w:hAnsi="Franklin Gothic Book"/>
          <w:sz w:val="20"/>
          <w:szCs w:val="20"/>
        </w:rPr>
      </w:pPr>
      <w:bookmarkStart w:id="0" w:name="_GoBack"/>
      <w:bookmarkEnd w:id="0"/>
    </w:p>
    <w:p w:rsidR="00617330" w:rsidRDefault="00617330" w:rsidP="00617330">
      <w:pPr>
        <w:rPr>
          <w:rFonts w:ascii="Franklin Gothic Book" w:hAnsi="Franklin Gothic Book"/>
          <w:sz w:val="20"/>
          <w:szCs w:val="20"/>
        </w:rPr>
      </w:pPr>
      <w:r>
        <w:rPr>
          <w:rFonts w:ascii="Franklin Gothic Book" w:hAnsi="Franklin Gothic Book"/>
          <w:sz w:val="20"/>
          <w:szCs w:val="20"/>
        </w:rPr>
        <w:t>Workforce staff</w:t>
      </w:r>
      <w:r w:rsidRPr="001A5CA8">
        <w:rPr>
          <w:rFonts w:ascii="Franklin Gothic Book" w:hAnsi="Franklin Gothic Book"/>
          <w:sz w:val="20"/>
          <w:szCs w:val="20"/>
        </w:rPr>
        <w:t xml:space="preserve"> will enforce compliance with rules, regulations, policies, &amp; work instructions through case management to ensure the absence of</w:t>
      </w:r>
      <w:r>
        <w:rPr>
          <w:rFonts w:ascii="Franklin Gothic Book" w:hAnsi="Franklin Gothic Book"/>
          <w:sz w:val="20"/>
          <w:szCs w:val="20"/>
        </w:rPr>
        <w:t xml:space="preserve"> disallowed costs</w:t>
      </w:r>
      <w:r w:rsidRPr="001A5CA8">
        <w:rPr>
          <w:rFonts w:ascii="Franklin Gothic Book" w:hAnsi="Franklin Gothic Book"/>
          <w:sz w:val="20"/>
          <w:szCs w:val="20"/>
        </w:rPr>
        <w:t>.</w:t>
      </w:r>
      <w:r>
        <w:rPr>
          <w:rFonts w:ascii="Franklin Gothic Book" w:hAnsi="Franklin Gothic Book"/>
          <w:sz w:val="20"/>
          <w:szCs w:val="20"/>
        </w:rPr>
        <w:t xml:space="preserve">  </w:t>
      </w:r>
    </w:p>
    <w:p w:rsidR="00617330" w:rsidRDefault="00617330" w:rsidP="00617330">
      <w:pPr>
        <w:rPr>
          <w:rFonts w:ascii="Franklin Gothic Book" w:hAnsi="Franklin Gothic Book"/>
          <w:sz w:val="20"/>
          <w:szCs w:val="20"/>
        </w:rPr>
      </w:pPr>
    </w:p>
    <w:p w:rsidR="00617330" w:rsidRDefault="00617330" w:rsidP="00617330">
      <w:pPr>
        <w:rPr>
          <w:rFonts w:ascii="Franklin Gothic Book" w:hAnsi="Franklin Gothic Book"/>
          <w:sz w:val="20"/>
          <w:szCs w:val="20"/>
        </w:rPr>
      </w:pPr>
      <w:r>
        <w:rPr>
          <w:rFonts w:ascii="Franklin Gothic Book" w:hAnsi="Franklin Gothic Book"/>
          <w:sz w:val="20"/>
          <w:szCs w:val="20"/>
        </w:rPr>
        <w:t xml:space="preserve">Workforce staff will verify if TAA eligibility is documented and meets the five “YES” codes.  </w:t>
      </w:r>
    </w:p>
    <w:p w:rsidR="00617330" w:rsidRDefault="00617330" w:rsidP="00617330">
      <w:pPr>
        <w:rPr>
          <w:rFonts w:ascii="Franklin Gothic Book" w:hAnsi="Franklin Gothic Book"/>
          <w:sz w:val="20"/>
          <w:szCs w:val="20"/>
        </w:rPr>
      </w:pPr>
    </w:p>
    <w:p w:rsidR="00617330" w:rsidRPr="001A5CA8" w:rsidRDefault="00617330" w:rsidP="00617330">
      <w:pPr>
        <w:rPr>
          <w:rFonts w:ascii="Franklin Gothic Book" w:hAnsi="Franklin Gothic Book"/>
          <w:sz w:val="20"/>
          <w:szCs w:val="20"/>
        </w:rPr>
      </w:pPr>
      <w:r>
        <w:rPr>
          <w:rFonts w:ascii="Franklin Gothic Book" w:hAnsi="Franklin Gothic Book"/>
          <w:sz w:val="20"/>
          <w:szCs w:val="20"/>
        </w:rPr>
        <w:t>Workforce staff will ensure TAA selected trainings are within training compliance and not limited by any rule or policy beyond those outlined by TAA guidance.  The six training approval criteria should be used as the basis for training approval and justification or recommending denial of the request.</w:t>
      </w:r>
    </w:p>
    <w:p w:rsidR="00617330" w:rsidRPr="001A5CA8" w:rsidRDefault="00617330" w:rsidP="00617330">
      <w:pPr>
        <w:pStyle w:val="BodyText"/>
        <w:rPr>
          <w:rFonts w:ascii="Franklin Gothic Book" w:hAnsi="Franklin Gothic Book"/>
          <w:i/>
          <w:iCs/>
          <w:sz w:val="20"/>
          <w:szCs w:val="20"/>
        </w:rPr>
      </w:pPr>
    </w:p>
    <w:p w:rsidR="00617330" w:rsidRPr="001A5CA8" w:rsidRDefault="00617330" w:rsidP="00617330">
      <w:pPr>
        <w:rPr>
          <w:rFonts w:ascii="Franklin Gothic Book" w:hAnsi="Franklin Gothic Book"/>
          <w:sz w:val="20"/>
          <w:szCs w:val="20"/>
        </w:rPr>
      </w:pPr>
      <w:r>
        <w:rPr>
          <w:rFonts w:ascii="Franklin Gothic Book" w:hAnsi="Franklin Gothic Book"/>
          <w:sz w:val="20"/>
          <w:szCs w:val="20"/>
        </w:rPr>
        <w:t>Workforce staff</w:t>
      </w:r>
      <w:r w:rsidRPr="001A5CA8">
        <w:rPr>
          <w:rFonts w:ascii="Franklin Gothic Book" w:hAnsi="Franklin Gothic Book"/>
          <w:sz w:val="20"/>
          <w:szCs w:val="20"/>
        </w:rPr>
        <w:t xml:space="preserve"> will make every reasonable effort to build a rapport, promote positive public relations, and maintain contact to assure the greatest potential to attain successful outcomes for customers and performance measures (local, state, and federal).</w:t>
      </w:r>
      <w:r>
        <w:rPr>
          <w:rFonts w:ascii="Franklin Gothic Book" w:hAnsi="Franklin Gothic Book"/>
          <w:sz w:val="20"/>
          <w:szCs w:val="20"/>
        </w:rPr>
        <w:t xml:space="preserve">  </w:t>
      </w:r>
    </w:p>
    <w:p w:rsidR="00617330" w:rsidRDefault="00617330" w:rsidP="00617330">
      <w:pPr>
        <w:rPr>
          <w:rFonts w:ascii="Franklin Gothic Book" w:hAnsi="Franklin Gothic Book"/>
          <w:sz w:val="20"/>
          <w:szCs w:val="20"/>
        </w:rPr>
      </w:pPr>
    </w:p>
    <w:p w:rsidR="00617330" w:rsidRDefault="00617330" w:rsidP="00617330">
      <w:pPr>
        <w:rPr>
          <w:rFonts w:ascii="Franklin Gothic Book" w:hAnsi="Franklin Gothic Book"/>
          <w:sz w:val="20"/>
          <w:szCs w:val="20"/>
        </w:rPr>
      </w:pPr>
      <w:r>
        <w:rPr>
          <w:rFonts w:ascii="Franklin Gothic Book" w:hAnsi="Franklin Gothic Book"/>
          <w:sz w:val="20"/>
          <w:szCs w:val="20"/>
        </w:rPr>
        <w:t>Workforce staff will be accountable to document completion of training at any time through the end of the customers third post program quarter.</w:t>
      </w:r>
    </w:p>
    <w:p w:rsidR="00617330" w:rsidRDefault="00617330" w:rsidP="00617330">
      <w:pPr>
        <w:rPr>
          <w:rFonts w:ascii="Franklin Gothic Book" w:hAnsi="Franklin Gothic Book"/>
          <w:sz w:val="20"/>
          <w:szCs w:val="20"/>
        </w:rPr>
      </w:pPr>
    </w:p>
    <w:p w:rsidR="00617330" w:rsidRDefault="00617330" w:rsidP="00617330">
      <w:pPr>
        <w:rPr>
          <w:rFonts w:ascii="Franklin Gothic Book" w:hAnsi="Franklin Gothic Book"/>
          <w:sz w:val="20"/>
          <w:szCs w:val="20"/>
        </w:rPr>
      </w:pPr>
    </w:p>
    <w:p w:rsidR="00617330" w:rsidRDefault="00617330" w:rsidP="00617330">
      <w:pPr>
        <w:tabs>
          <w:tab w:val="left" w:pos="7636"/>
        </w:tabs>
        <w:rPr>
          <w:rFonts w:ascii="Franklin Gothic Book" w:hAnsi="Franklin Gothic Book"/>
          <w:b/>
          <w:u w:val="single"/>
        </w:rPr>
      </w:pPr>
      <w:r>
        <w:rPr>
          <w:rFonts w:ascii="Franklin Gothic Book" w:hAnsi="Franklin Gothic Book"/>
          <w:b/>
          <w:u w:val="single"/>
        </w:rPr>
        <w:t>WORK INSTRUCTIONS:</w:t>
      </w:r>
    </w:p>
    <w:p w:rsidR="00617330" w:rsidRPr="007D1DBE" w:rsidRDefault="00617330" w:rsidP="00617330">
      <w:pPr>
        <w:rPr>
          <w:rFonts w:ascii="Franklin Gothic Book" w:hAnsi="Franklin Gothic Book"/>
          <w:b/>
          <w:bCs/>
          <w:sz w:val="20"/>
          <w:szCs w:val="20"/>
          <w:u w:val="single"/>
        </w:rPr>
      </w:pPr>
      <w:r w:rsidRPr="007D1DBE">
        <w:rPr>
          <w:rFonts w:ascii="Franklin Gothic Book" w:hAnsi="Franklin Gothic Book"/>
          <w:b/>
          <w:bCs/>
          <w:sz w:val="20"/>
          <w:szCs w:val="20"/>
          <w:u w:val="single"/>
        </w:rPr>
        <w:t>Application Date:</w:t>
      </w:r>
    </w:p>
    <w:p w:rsidR="00617330" w:rsidRDefault="00617330" w:rsidP="00617330">
      <w:pPr>
        <w:rPr>
          <w:rFonts w:ascii="Franklin Gothic Book" w:hAnsi="Franklin Gothic Book"/>
          <w:bCs/>
          <w:sz w:val="20"/>
          <w:szCs w:val="20"/>
        </w:rPr>
      </w:pPr>
      <w:r>
        <w:rPr>
          <w:rFonts w:ascii="Franklin Gothic Book" w:hAnsi="Franklin Gothic Book"/>
          <w:bCs/>
          <w:sz w:val="20"/>
          <w:szCs w:val="20"/>
        </w:rPr>
        <w:t xml:space="preserve">Once a Trade-certified worker </w:t>
      </w:r>
      <w:r w:rsidRPr="002556AC">
        <w:rPr>
          <w:rFonts w:ascii="Franklin Gothic Book" w:hAnsi="Franklin Gothic Book"/>
          <w:bCs/>
          <w:i/>
          <w:sz w:val="20"/>
          <w:szCs w:val="20"/>
        </w:rPr>
        <w:t>first</w:t>
      </w:r>
      <w:r>
        <w:rPr>
          <w:rFonts w:ascii="Franklin Gothic Book" w:hAnsi="Franklin Gothic Book"/>
          <w:bCs/>
          <w:i/>
          <w:sz w:val="20"/>
          <w:szCs w:val="20"/>
        </w:rPr>
        <w:t xml:space="preserve"> </w:t>
      </w:r>
      <w:r>
        <w:rPr>
          <w:rFonts w:ascii="Franklin Gothic Book" w:hAnsi="Franklin Gothic Book"/>
          <w:bCs/>
          <w:sz w:val="20"/>
          <w:szCs w:val="20"/>
        </w:rPr>
        <w:t xml:space="preserve">contacts a Workforce Center to request TAA services, this is considered the </w:t>
      </w:r>
      <w:r>
        <w:rPr>
          <w:rFonts w:ascii="Franklin Gothic Book" w:hAnsi="Franklin Gothic Book"/>
          <w:bCs/>
          <w:i/>
          <w:sz w:val="20"/>
          <w:szCs w:val="20"/>
        </w:rPr>
        <w:t xml:space="preserve">Application Date. </w:t>
      </w:r>
      <w:r>
        <w:rPr>
          <w:rFonts w:ascii="Franklin Gothic Book" w:hAnsi="Franklin Gothic Book"/>
          <w:bCs/>
          <w:sz w:val="20"/>
          <w:szCs w:val="20"/>
        </w:rPr>
        <w:t xml:space="preserve">This date is entered into the </w:t>
      </w:r>
      <w:r>
        <w:rPr>
          <w:rFonts w:ascii="Franklin Gothic Book" w:hAnsi="Franklin Gothic Book"/>
          <w:bCs/>
          <w:i/>
          <w:sz w:val="20"/>
          <w:szCs w:val="20"/>
        </w:rPr>
        <w:t xml:space="preserve">application date </w:t>
      </w:r>
      <w:r>
        <w:rPr>
          <w:rFonts w:ascii="Franklin Gothic Book" w:hAnsi="Franklin Gothic Book"/>
          <w:bCs/>
          <w:sz w:val="20"/>
          <w:szCs w:val="20"/>
        </w:rPr>
        <w:t xml:space="preserve">field box in the </w:t>
      </w:r>
      <w:r w:rsidRPr="00841E05">
        <w:rPr>
          <w:rFonts w:ascii="Franklin Gothic Book" w:hAnsi="Franklin Gothic Book"/>
          <w:bCs/>
          <w:i/>
          <w:sz w:val="20"/>
          <w:szCs w:val="20"/>
        </w:rPr>
        <w:t>TAA Program Summary</w:t>
      </w:r>
      <w:r>
        <w:rPr>
          <w:rFonts w:ascii="Franklin Gothic Book" w:hAnsi="Franklin Gothic Book"/>
          <w:bCs/>
          <w:sz w:val="20"/>
          <w:szCs w:val="20"/>
        </w:rPr>
        <w:t xml:space="preserve"> tab in TWIST.</w:t>
      </w:r>
    </w:p>
    <w:p w:rsidR="00617330" w:rsidRDefault="00617330" w:rsidP="00617330">
      <w:pPr>
        <w:rPr>
          <w:rFonts w:ascii="Franklin Gothic Book" w:hAnsi="Franklin Gothic Book"/>
          <w:bCs/>
          <w:sz w:val="20"/>
          <w:szCs w:val="20"/>
        </w:rPr>
      </w:pPr>
      <w:r>
        <w:rPr>
          <w:rFonts w:ascii="Franklin Gothic Book" w:hAnsi="Franklin Gothic Book"/>
          <w:bCs/>
          <w:sz w:val="20"/>
          <w:szCs w:val="20"/>
        </w:rPr>
        <w:t xml:space="preserve">At this initial date, all Workforce staff must refer the Trade-certified worker directly to the designated TAA </w:t>
      </w:r>
      <w:r w:rsidR="003D53E8">
        <w:rPr>
          <w:rFonts w:ascii="Franklin Gothic Book" w:hAnsi="Franklin Gothic Book"/>
          <w:bCs/>
          <w:sz w:val="20"/>
          <w:szCs w:val="20"/>
        </w:rPr>
        <w:t>Personal Service Representative (PSR)</w:t>
      </w:r>
      <w:r>
        <w:rPr>
          <w:rFonts w:ascii="Franklin Gothic Book" w:hAnsi="Franklin Gothic Book"/>
          <w:bCs/>
          <w:sz w:val="20"/>
          <w:szCs w:val="20"/>
        </w:rPr>
        <w:t>.</w:t>
      </w:r>
    </w:p>
    <w:p w:rsidR="00617330" w:rsidRPr="002556AC" w:rsidRDefault="00617330" w:rsidP="00617330">
      <w:pPr>
        <w:rPr>
          <w:rFonts w:ascii="Franklin Gothic Book" w:hAnsi="Franklin Gothic Book"/>
          <w:bCs/>
          <w:sz w:val="20"/>
          <w:szCs w:val="20"/>
        </w:rPr>
      </w:pPr>
    </w:p>
    <w:p w:rsidR="00617330" w:rsidRPr="007D1DBE" w:rsidRDefault="00617330" w:rsidP="00617330">
      <w:pPr>
        <w:rPr>
          <w:rFonts w:ascii="Franklin Gothic Book" w:hAnsi="Franklin Gothic Book"/>
          <w:b/>
          <w:bCs/>
          <w:sz w:val="20"/>
          <w:szCs w:val="20"/>
          <w:u w:val="single"/>
        </w:rPr>
      </w:pPr>
      <w:r w:rsidRPr="007D1DBE">
        <w:rPr>
          <w:rFonts w:ascii="Franklin Gothic Book" w:hAnsi="Franklin Gothic Book"/>
          <w:b/>
          <w:bCs/>
          <w:sz w:val="20"/>
          <w:szCs w:val="20"/>
          <w:u w:val="single"/>
        </w:rPr>
        <w:t>TAA Eligibility:</w:t>
      </w:r>
    </w:p>
    <w:p w:rsidR="00617330" w:rsidRPr="00841E05" w:rsidRDefault="00617330" w:rsidP="00617330">
      <w:pPr>
        <w:tabs>
          <w:tab w:val="left" w:pos="555"/>
          <w:tab w:val="left" w:pos="900"/>
          <w:tab w:val="left" w:pos="1478"/>
          <w:tab w:val="left" w:pos="1658"/>
        </w:tabs>
        <w:rPr>
          <w:rFonts w:ascii="Franklin Gothic Book" w:hAnsi="Franklin Gothic Book"/>
          <w:sz w:val="20"/>
          <w:szCs w:val="20"/>
        </w:rPr>
      </w:pPr>
      <w:r>
        <w:rPr>
          <w:rFonts w:ascii="Franklin Gothic Book" w:hAnsi="Franklin Gothic Book"/>
          <w:bCs/>
          <w:sz w:val="20"/>
          <w:szCs w:val="20"/>
        </w:rPr>
        <w:t xml:space="preserve">TAA Eligibility is determined by TWC TAA Unit.  TWC TAA unit create </w:t>
      </w:r>
      <w:r w:rsidRPr="00841E05">
        <w:rPr>
          <w:rFonts w:ascii="Franklin Gothic Book" w:hAnsi="Franklin Gothic Book"/>
          <w:bCs/>
          <w:i/>
          <w:sz w:val="20"/>
          <w:szCs w:val="20"/>
        </w:rPr>
        <w:t>the TAA TWIST Program Detail</w:t>
      </w:r>
      <w:r>
        <w:rPr>
          <w:rFonts w:ascii="Franklin Gothic Book" w:hAnsi="Franklin Gothic Book"/>
          <w:bCs/>
          <w:sz w:val="20"/>
          <w:szCs w:val="20"/>
        </w:rPr>
        <w:t xml:space="preserve">, but a TAA program detail does not mean a customer is eligible for TAA.  Workforce staff must ensure the </w:t>
      </w:r>
      <w:r w:rsidRPr="00841E05">
        <w:rPr>
          <w:rFonts w:ascii="Franklin Gothic Book" w:hAnsi="Franklin Gothic Book"/>
          <w:bCs/>
          <w:i/>
          <w:sz w:val="20"/>
          <w:szCs w:val="20"/>
        </w:rPr>
        <w:t>Eligibility Criteria</w:t>
      </w:r>
      <w:r>
        <w:rPr>
          <w:rFonts w:ascii="Franklin Gothic Book" w:hAnsi="Franklin Gothic Book"/>
          <w:bCs/>
          <w:sz w:val="20"/>
          <w:szCs w:val="20"/>
        </w:rPr>
        <w:t xml:space="preserve"> tab have five “YES” codes entered.  These include the following field boxes: </w:t>
      </w:r>
      <w:r w:rsidRPr="009D3736">
        <w:rPr>
          <w:rFonts w:ascii="Franklin Gothic Book" w:hAnsi="Franklin Gothic Book"/>
          <w:i/>
          <w:sz w:val="20"/>
          <w:szCs w:val="20"/>
        </w:rPr>
        <w:t>Separation Date, Separation Reason, Job Description, Job Location and Subdivision/Department</w:t>
      </w:r>
      <w:r w:rsidRPr="009D3736">
        <w:rPr>
          <w:rFonts w:ascii="Franklin Gothic Book" w:hAnsi="Franklin Gothic Book"/>
          <w:sz w:val="20"/>
          <w:szCs w:val="20"/>
        </w:rPr>
        <w:t xml:space="preserve">. If </w:t>
      </w:r>
      <w:r>
        <w:rPr>
          <w:rFonts w:ascii="Franklin Gothic Book" w:hAnsi="Franklin Gothic Book"/>
          <w:sz w:val="20"/>
          <w:szCs w:val="20"/>
        </w:rPr>
        <w:t>Workforce staff</w:t>
      </w:r>
      <w:r w:rsidRPr="009D3736">
        <w:rPr>
          <w:rFonts w:ascii="Franklin Gothic Book" w:hAnsi="Franklin Gothic Book"/>
          <w:sz w:val="20"/>
          <w:szCs w:val="20"/>
        </w:rPr>
        <w:t xml:space="preserve"> should enc</w:t>
      </w:r>
      <w:r>
        <w:rPr>
          <w:rFonts w:ascii="Franklin Gothic Book" w:hAnsi="Franklin Gothic Book"/>
          <w:sz w:val="20"/>
          <w:szCs w:val="20"/>
        </w:rPr>
        <w:t>ounter that any of the five “YES” codes are not completed, then Workforce staff should contact the TWC TAA unit to determine further eligibility status/action.</w:t>
      </w:r>
    </w:p>
    <w:p w:rsidR="00617330" w:rsidRPr="00841E05" w:rsidRDefault="00617330" w:rsidP="00617330">
      <w:pPr>
        <w:rPr>
          <w:rFonts w:ascii="Franklin Gothic Book" w:hAnsi="Franklin Gothic Book"/>
          <w:bCs/>
          <w:sz w:val="20"/>
          <w:szCs w:val="20"/>
        </w:rPr>
      </w:pPr>
    </w:p>
    <w:p w:rsidR="00617330" w:rsidRDefault="00617330" w:rsidP="00617330">
      <w:pPr>
        <w:rPr>
          <w:rFonts w:ascii="Franklin Gothic Book" w:hAnsi="Franklin Gothic Book"/>
          <w:bCs/>
          <w:sz w:val="20"/>
          <w:szCs w:val="20"/>
        </w:rPr>
      </w:pPr>
      <w:r w:rsidRPr="00841E05">
        <w:rPr>
          <w:rFonts w:ascii="Franklin Gothic Book" w:hAnsi="Franklin Gothic Book"/>
          <w:bCs/>
          <w:sz w:val="20"/>
          <w:szCs w:val="20"/>
        </w:rPr>
        <w:t xml:space="preserve">Workforce Center </w:t>
      </w:r>
      <w:r>
        <w:rPr>
          <w:rFonts w:ascii="Franklin Gothic Book" w:hAnsi="Franklin Gothic Book"/>
          <w:bCs/>
          <w:sz w:val="20"/>
          <w:szCs w:val="20"/>
        </w:rPr>
        <w:t>Workforce staff</w:t>
      </w:r>
      <w:r w:rsidRPr="00841E05">
        <w:rPr>
          <w:rFonts w:ascii="Franklin Gothic Book" w:hAnsi="Franklin Gothic Book"/>
          <w:bCs/>
          <w:sz w:val="20"/>
          <w:szCs w:val="20"/>
        </w:rPr>
        <w:t xml:space="preserve"> must ensure that</w:t>
      </w:r>
      <w:r>
        <w:rPr>
          <w:rFonts w:ascii="Franklin Gothic Book" w:hAnsi="Franklin Gothic Book"/>
          <w:bCs/>
          <w:sz w:val="20"/>
          <w:szCs w:val="20"/>
        </w:rPr>
        <w:t xml:space="preserve"> for the TAA eligibility documentation, a printed copy of the </w:t>
      </w:r>
      <w:r w:rsidRPr="00874040">
        <w:rPr>
          <w:rFonts w:ascii="Franklin Gothic Book" w:hAnsi="Franklin Gothic Book"/>
          <w:bCs/>
          <w:i/>
          <w:sz w:val="20"/>
          <w:szCs w:val="20"/>
        </w:rPr>
        <w:t xml:space="preserve">TAA </w:t>
      </w:r>
      <w:r>
        <w:rPr>
          <w:rFonts w:ascii="Franklin Gothic Book" w:hAnsi="Franklin Gothic Book"/>
          <w:bCs/>
          <w:i/>
          <w:sz w:val="20"/>
          <w:szCs w:val="20"/>
        </w:rPr>
        <w:t xml:space="preserve">Program Detail (containing the five “YES” codes) </w:t>
      </w:r>
      <w:r>
        <w:rPr>
          <w:rFonts w:ascii="Franklin Gothic Book" w:hAnsi="Franklin Gothic Book"/>
          <w:bCs/>
          <w:sz w:val="20"/>
          <w:szCs w:val="20"/>
        </w:rPr>
        <w:t xml:space="preserve">is maintained in the eligibility section of the file.  Refer to the </w:t>
      </w:r>
      <w:r w:rsidRPr="00874040">
        <w:rPr>
          <w:rFonts w:ascii="Franklin Gothic Book" w:hAnsi="Franklin Gothic Book"/>
          <w:bCs/>
          <w:i/>
          <w:sz w:val="20"/>
          <w:szCs w:val="20"/>
        </w:rPr>
        <w:t>TAA File Order</w:t>
      </w:r>
      <w:r>
        <w:rPr>
          <w:rFonts w:ascii="Franklin Gothic Book" w:hAnsi="Franklin Gothic Book"/>
          <w:bCs/>
          <w:sz w:val="20"/>
          <w:szCs w:val="20"/>
        </w:rPr>
        <w:t xml:space="preserve"> for details.  Workforce staff must also be aware, that the TAA </w:t>
      </w:r>
      <w:r w:rsidR="003D53E8">
        <w:rPr>
          <w:rFonts w:ascii="Franklin Gothic Book" w:hAnsi="Franklin Gothic Book"/>
          <w:bCs/>
          <w:sz w:val="20"/>
          <w:szCs w:val="20"/>
        </w:rPr>
        <w:t>Personal Service Representative</w:t>
      </w:r>
      <w:r>
        <w:rPr>
          <w:rFonts w:ascii="Franklin Gothic Book" w:hAnsi="Franklin Gothic Book"/>
          <w:bCs/>
          <w:sz w:val="20"/>
          <w:szCs w:val="20"/>
        </w:rPr>
        <w:t xml:space="preserve"> can complete the eligibility process and that a Trade-certified worker does not need to be scheduled a separate intake/eligibility appointment so as not to delay the length toward training enrollment. </w:t>
      </w:r>
    </w:p>
    <w:p w:rsidR="00617330" w:rsidRDefault="00617330" w:rsidP="00617330">
      <w:pPr>
        <w:rPr>
          <w:rFonts w:ascii="Franklin Gothic Book" w:hAnsi="Franklin Gothic Book"/>
          <w:bCs/>
          <w:sz w:val="20"/>
          <w:szCs w:val="20"/>
        </w:rPr>
      </w:pPr>
      <w:r>
        <w:rPr>
          <w:rFonts w:ascii="Franklin Gothic Book" w:hAnsi="Franklin Gothic Book"/>
          <w:bCs/>
          <w:sz w:val="20"/>
          <w:szCs w:val="20"/>
        </w:rPr>
        <w:t xml:space="preserve"> </w:t>
      </w:r>
    </w:p>
    <w:p w:rsidR="00617330" w:rsidRDefault="00617330" w:rsidP="00617330">
      <w:pPr>
        <w:rPr>
          <w:rFonts w:ascii="Franklin Gothic Book" w:hAnsi="Franklin Gothic Book"/>
          <w:snapToGrid w:val="0"/>
          <w:sz w:val="20"/>
          <w:szCs w:val="20"/>
        </w:rPr>
      </w:pPr>
      <w:r>
        <w:rPr>
          <w:rFonts w:ascii="Franklin Gothic Book" w:hAnsi="Franklin Gothic Book"/>
          <w:bCs/>
          <w:sz w:val="20"/>
          <w:szCs w:val="20"/>
        </w:rPr>
        <w:t>If during the assessment it is discovered that the Trade Worker may be in need of WIA support services (services not covered by TAA), then Workforce staff may consider WIA co-enrollment into the Dislocated Worker program.  However, a</w:t>
      </w:r>
      <w:r w:rsidRPr="009D3736">
        <w:rPr>
          <w:rFonts w:ascii="Franklin Gothic Book" w:hAnsi="Franklin Gothic Book"/>
          <w:bCs/>
          <w:sz w:val="20"/>
          <w:szCs w:val="20"/>
        </w:rPr>
        <w:t xml:space="preserve"> TAA </w:t>
      </w:r>
      <w:r w:rsidRPr="009D3736">
        <w:rPr>
          <w:rFonts w:ascii="Franklin Gothic Book" w:hAnsi="Franklin Gothic Book"/>
          <w:snapToGrid w:val="0"/>
          <w:sz w:val="20"/>
          <w:szCs w:val="20"/>
        </w:rPr>
        <w:t xml:space="preserve">training request </w:t>
      </w:r>
      <w:r>
        <w:rPr>
          <w:rFonts w:ascii="Franklin Gothic Book" w:hAnsi="Franklin Gothic Book"/>
          <w:snapToGrid w:val="0"/>
          <w:sz w:val="20"/>
          <w:szCs w:val="20"/>
        </w:rPr>
        <w:t>approval</w:t>
      </w:r>
      <w:r w:rsidRPr="009D3736">
        <w:rPr>
          <w:rFonts w:ascii="Franklin Gothic Book" w:hAnsi="Franklin Gothic Book"/>
          <w:snapToGrid w:val="0"/>
          <w:sz w:val="20"/>
          <w:szCs w:val="20"/>
        </w:rPr>
        <w:t xml:space="preserve"> should not be delayed while determining eligibility for Workforce Investment Act (WIA) services. </w:t>
      </w:r>
      <w:r>
        <w:rPr>
          <w:rFonts w:ascii="Franklin Gothic Book" w:hAnsi="Franklin Gothic Book"/>
          <w:snapToGrid w:val="0"/>
          <w:sz w:val="20"/>
          <w:szCs w:val="20"/>
        </w:rPr>
        <w:t xml:space="preserve">This co-enrollment may occur at any phase of the Trade-certified worker’s participation (initially, upon notice of support need or at the end of TAA participation). If Workforce staff pursues the WIA Dislocated Worker co-enrollment, then WIA eligibility and case management must be maintained according to local, state and federal guidelines. </w:t>
      </w:r>
      <w:r w:rsidRPr="009D3736">
        <w:rPr>
          <w:rFonts w:ascii="Franklin Gothic Book" w:hAnsi="Franklin Gothic Book"/>
          <w:snapToGrid w:val="0"/>
          <w:sz w:val="20"/>
          <w:szCs w:val="20"/>
        </w:rPr>
        <w:t xml:space="preserve"> </w:t>
      </w:r>
      <w:r>
        <w:rPr>
          <w:rFonts w:ascii="Franklin Gothic Book" w:hAnsi="Franklin Gothic Book"/>
          <w:snapToGrid w:val="0"/>
          <w:sz w:val="20"/>
          <w:szCs w:val="20"/>
        </w:rPr>
        <w:t xml:space="preserve">The case would be maintained with collaboration (co-case managed) by the TAA </w:t>
      </w:r>
      <w:r w:rsidR="003D53E8">
        <w:rPr>
          <w:rFonts w:ascii="Franklin Gothic Book" w:hAnsi="Franklin Gothic Book"/>
          <w:snapToGrid w:val="0"/>
          <w:sz w:val="20"/>
          <w:szCs w:val="20"/>
        </w:rPr>
        <w:t>Personal Service Representative</w:t>
      </w:r>
      <w:r>
        <w:rPr>
          <w:rFonts w:ascii="Franklin Gothic Book" w:hAnsi="Franklin Gothic Book"/>
          <w:snapToGrid w:val="0"/>
          <w:sz w:val="20"/>
          <w:szCs w:val="20"/>
        </w:rPr>
        <w:t xml:space="preserve"> and the WIA </w:t>
      </w:r>
      <w:r w:rsidR="003D53E8">
        <w:rPr>
          <w:rFonts w:ascii="Franklin Gothic Book" w:hAnsi="Franklin Gothic Book"/>
          <w:snapToGrid w:val="0"/>
          <w:sz w:val="20"/>
          <w:szCs w:val="20"/>
        </w:rPr>
        <w:t xml:space="preserve">Personal Service </w:t>
      </w:r>
      <w:proofErr w:type="gramStart"/>
      <w:r w:rsidR="003D53E8">
        <w:rPr>
          <w:rFonts w:ascii="Franklin Gothic Book" w:hAnsi="Franklin Gothic Book"/>
          <w:snapToGrid w:val="0"/>
          <w:sz w:val="20"/>
          <w:szCs w:val="20"/>
        </w:rPr>
        <w:t xml:space="preserve">Representative </w:t>
      </w:r>
      <w:r>
        <w:rPr>
          <w:rFonts w:ascii="Franklin Gothic Book" w:hAnsi="Franklin Gothic Book"/>
          <w:snapToGrid w:val="0"/>
          <w:sz w:val="20"/>
          <w:szCs w:val="20"/>
        </w:rPr>
        <w:t>.</w:t>
      </w:r>
      <w:proofErr w:type="gramEnd"/>
    </w:p>
    <w:p w:rsidR="00617330" w:rsidRDefault="00617330" w:rsidP="00617330">
      <w:pPr>
        <w:rPr>
          <w:rFonts w:ascii="Franklin Gothic Book" w:hAnsi="Franklin Gothic Book"/>
          <w:snapToGrid w:val="0"/>
          <w:sz w:val="20"/>
          <w:szCs w:val="20"/>
        </w:rPr>
      </w:pPr>
    </w:p>
    <w:p w:rsidR="00617330" w:rsidRPr="007D1DBE" w:rsidRDefault="00617330" w:rsidP="00617330">
      <w:pPr>
        <w:tabs>
          <w:tab w:val="left" w:pos="7636"/>
        </w:tabs>
        <w:rPr>
          <w:rFonts w:ascii="Franklin Gothic Book" w:hAnsi="Franklin Gothic Book"/>
          <w:b/>
          <w:sz w:val="20"/>
          <w:szCs w:val="20"/>
          <w:u w:val="single"/>
        </w:rPr>
      </w:pPr>
      <w:r w:rsidRPr="007D1DBE">
        <w:rPr>
          <w:rFonts w:ascii="Franklin Gothic Book" w:hAnsi="Franklin Gothic Book"/>
          <w:b/>
          <w:sz w:val="20"/>
          <w:szCs w:val="20"/>
          <w:u w:val="single"/>
        </w:rPr>
        <w:t>Case Management</w:t>
      </w:r>
      <w:r>
        <w:rPr>
          <w:rFonts w:ascii="Franklin Gothic Book" w:hAnsi="Franklin Gothic Book"/>
          <w:b/>
          <w:sz w:val="20"/>
          <w:szCs w:val="20"/>
          <w:u w:val="single"/>
        </w:rPr>
        <w:t xml:space="preserve"> and Assessment:</w:t>
      </w:r>
    </w:p>
    <w:p w:rsidR="00617330" w:rsidRDefault="00617330" w:rsidP="00617330">
      <w:pPr>
        <w:rPr>
          <w:rFonts w:ascii="Franklin Gothic Book" w:hAnsi="Franklin Gothic Book"/>
          <w:bCs/>
          <w:sz w:val="20"/>
          <w:szCs w:val="20"/>
        </w:rPr>
      </w:pPr>
      <w:r w:rsidRPr="0077747E">
        <w:rPr>
          <w:rFonts w:ascii="Franklin Gothic Book" w:hAnsi="Franklin Gothic Book"/>
          <w:bCs/>
          <w:sz w:val="20"/>
          <w:szCs w:val="20"/>
        </w:rPr>
        <w:t>Case management is critical to providing quality customer service, justifying and tracking program participation and fund expenditures, ensuring compliance with rules, regulations, policies, &amp; procedures and ultimately attaining su</w:t>
      </w:r>
      <w:r>
        <w:rPr>
          <w:rFonts w:ascii="Franklin Gothic Book" w:hAnsi="Franklin Gothic Book"/>
          <w:bCs/>
          <w:sz w:val="20"/>
          <w:szCs w:val="20"/>
        </w:rPr>
        <w:t>cc</w:t>
      </w:r>
      <w:r w:rsidRPr="0077747E">
        <w:rPr>
          <w:rFonts w:ascii="Franklin Gothic Book" w:hAnsi="Franklin Gothic Book"/>
          <w:bCs/>
          <w:sz w:val="20"/>
          <w:szCs w:val="20"/>
        </w:rPr>
        <w:t>essful outcomes for customers and performance measures (local, state, and federal).  It is the “glue” for service delivery.</w:t>
      </w:r>
      <w:r>
        <w:rPr>
          <w:rFonts w:ascii="Franklin Gothic Book" w:hAnsi="Franklin Gothic Book"/>
          <w:bCs/>
          <w:sz w:val="20"/>
          <w:szCs w:val="20"/>
        </w:rPr>
        <w:t xml:space="preserve">  </w:t>
      </w:r>
    </w:p>
    <w:p w:rsidR="00617330" w:rsidRDefault="00617330" w:rsidP="00617330">
      <w:pPr>
        <w:rPr>
          <w:rFonts w:ascii="Franklin Gothic Book" w:hAnsi="Franklin Gothic Book"/>
          <w:bCs/>
          <w:sz w:val="20"/>
          <w:szCs w:val="20"/>
        </w:rPr>
      </w:pPr>
    </w:p>
    <w:p w:rsidR="00617330" w:rsidRPr="00972951" w:rsidRDefault="00617330" w:rsidP="00617330">
      <w:pPr>
        <w:numPr>
          <w:ilvl w:val="0"/>
          <w:numId w:val="3"/>
        </w:numPr>
        <w:rPr>
          <w:rFonts w:ascii="Franklin Gothic Book" w:hAnsi="Franklin Gothic Book"/>
          <w:snapToGrid w:val="0"/>
          <w:sz w:val="20"/>
          <w:szCs w:val="20"/>
        </w:rPr>
      </w:pPr>
      <w:r>
        <w:rPr>
          <w:rFonts w:ascii="Franklin Gothic Book" w:hAnsi="Franklin Gothic Book"/>
          <w:snapToGrid w:val="0"/>
          <w:sz w:val="20"/>
          <w:szCs w:val="20"/>
        </w:rPr>
        <w:t>Workforce staff</w:t>
      </w:r>
      <w:r w:rsidRPr="00972951">
        <w:rPr>
          <w:rFonts w:ascii="Franklin Gothic Book" w:hAnsi="Franklin Gothic Book"/>
          <w:snapToGrid w:val="0"/>
          <w:sz w:val="20"/>
          <w:szCs w:val="20"/>
        </w:rPr>
        <w:t xml:space="preserve"> should ensure early intervention services are a priority for TAA program participants.  Early intervention services include the following:</w:t>
      </w:r>
    </w:p>
    <w:p w:rsidR="00617330" w:rsidRPr="00972951" w:rsidRDefault="00617330" w:rsidP="00617330">
      <w:pPr>
        <w:numPr>
          <w:ilvl w:val="0"/>
          <w:numId w:val="2"/>
        </w:numPr>
        <w:rPr>
          <w:rFonts w:ascii="Franklin Gothic Book" w:hAnsi="Franklin Gothic Book"/>
          <w:snapToGrid w:val="0"/>
          <w:sz w:val="20"/>
          <w:szCs w:val="20"/>
        </w:rPr>
      </w:pPr>
      <w:r w:rsidRPr="00972951">
        <w:rPr>
          <w:rFonts w:ascii="Franklin Gothic Book" w:hAnsi="Franklin Gothic Book"/>
          <w:snapToGrid w:val="0"/>
          <w:sz w:val="20"/>
          <w:szCs w:val="20"/>
        </w:rPr>
        <w:t xml:space="preserve">Orientation </w:t>
      </w:r>
    </w:p>
    <w:p w:rsidR="00617330" w:rsidRPr="00972951" w:rsidRDefault="00617330" w:rsidP="00617330">
      <w:pPr>
        <w:numPr>
          <w:ilvl w:val="0"/>
          <w:numId w:val="2"/>
        </w:numPr>
        <w:rPr>
          <w:rFonts w:ascii="Franklin Gothic Book" w:hAnsi="Franklin Gothic Book"/>
          <w:snapToGrid w:val="0"/>
          <w:sz w:val="20"/>
          <w:szCs w:val="20"/>
        </w:rPr>
      </w:pPr>
      <w:r w:rsidRPr="00972951">
        <w:rPr>
          <w:rFonts w:ascii="Franklin Gothic Book" w:hAnsi="Franklin Gothic Book"/>
          <w:snapToGrid w:val="0"/>
          <w:sz w:val="20"/>
          <w:szCs w:val="20"/>
        </w:rPr>
        <w:t xml:space="preserve">Initial assessment of skills, language, education, aptitudes, and abilities </w:t>
      </w:r>
    </w:p>
    <w:p w:rsidR="00617330" w:rsidRPr="00972951" w:rsidRDefault="00617330" w:rsidP="00617330">
      <w:pPr>
        <w:numPr>
          <w:ilvl w:val="0"/>
          <w:numId w:val="2"/>
        </w:numPr>
        <w:rPr>
          <w:rFonts w:ascii="Franklin Gothic Book" w:hAnsi="Franklin Gothic Book"/>
          <w:snapToGrid w:val="0"/>
          <w:sz w:val="20"/>
          <w:szCs w:val="20"/>
        </w:rPr>
      </w:pPr>
      <w:r w:rsidRPr="00972951">
        <w:rPr>
          <w:rFonts w:ascii="Franklin Gothic Book" w:hAnsi="Franklin Gothic Book"/>
          <w:snapToGrid w:val="0"/>
          <w:sz w:val="20"/>
          <w:szCs w:val="20"/>
        </w:rPr>
        <w:t>Provision of labor market information, job search assistance, and financial management workshops</w:t>
      </w:r>
    </w:p>
    <w:p w:rsidR="00617330" w:rsidRDefault="00617330" w:rsidP="00617330">
      <w:pPr>
        <w:ind w:left="720"/>
        <w:rPr>
          <w:rFonts w:ascii="Franklin Gothic Book" w:hAnsi="Franklin Gothic Book"/>
          <w:sz w:val="20"/>
          <w:szCs w:val="20"/>
        </w:rPr>
      </w:pPr>
      <w:r>
        <w:rPr>
          <w:rFonts w:ascii="Franklin Gothic Book" w:hAnsi="Franklin Gothic Book"/>
          <w:sz w:val="20"/>
          <w:szCs w:val="20"/>
        </w:rPr>
        <w:t xml:space="preserve">Upon initial interview, Workforce staff will provide an overview of TAA services and guidelines.  This includes, but is not limited to, discussing the </w:t>
      </w:r>
      <w:r w:rsidRPr="003A3DF2">
        <w:rPr>
          <w:rFonts w:ascii="Franklin Gothic Book" w:hAnsi="Franklin Gothic Book"/>
          <w:i/>
          <w:sz w:val="20"/>
          <w:szCs w:val="20"/>
        </w:rPr>
        <w:t>TWC Explanation of Services (EOS)</w:t>
      </w:r>
      <w:r>
        <w:rPr>
          <w:rFonts w:ascii="Franklin Gothic Book" w:hAnsi="Franklin Gothic Book"/>
          <w:sz w:val="20"/>
          <w:szCs w:val="20"/>
        </w:rPr>
        <w:t xml:space="preserve"> form and ensuring the Trade-certified worker signs and dates the EOS form.  Assessing and reviewing the customer’s job skills and circumstances, which may impact the use of a “waiver of training.”</w:t>
      </w:r>
    </w:p>
    <w:p w:rsidR="00617330" w:rsidRPr="00972951" w:rsidRDefault="00617330" w:rsidP="00617330">
      <w:pPr>
        <w:ind w:left="720"/>
        <w:rPr>
          <w:rFonts w:ascii="Franklin Gothic Book" w:hAnsi="Franklin Gothic Book"/>
          <w:sz w:val="20"/>
          <w:szCs w:val="20"/>
        </w:rPr>
      </w:pPr>
    </w:p>
    <w:p w:rsidR="00617330" w:rsidRDefault="00617330" w:rsidP="00617330">
      <w:pPr>
        <w:numPr>
          <w:ilvl w:val="0"/>
          <w:numId w:val="3"/>
        </w:numPr>
        <w:rPr>
          <w:rFonts w:ascii="Franklin Gothic Book" w:hAnsi="Franklin Gothic Book"/>
          <w:snapToGrid w:val="0"/>
          <w:sz w:val="20"/>
          <w:szCs w:val="20"/>
        </w:rPr>
      </w:pPr>
      <w:r>
        <w:rPr>
          <w:rFonts w:ascii="Franklin Gothic Book" w:hAnsi="Franklin Gothic Book"/>
          <w:snapToGrid w:val="0"/>
          <w:sz w:val="20"/>
          <w:szCs w:val="20"/>
        </w:rPr>
        <w:t>Workforce staff</w:t>
      </w:r>
      <w:r w:rsidRPr="00972951">
        <w:rPr>
          <w:rFonts w:ascii="Franklin Gothic Book" w:hAnsi="Franklin Gothic Book"/>
          <w:snapToGrid w:val="0"/>
          <w:sz w:val="20"/>
          <w:szCs w:val="20"/>
        </w:rPr>
        <w:t xml:space="preserve"> should ensure early assessment and early entry into training when appropriate and that training request approvals are not delayed while determining eligibility for Workforce Investment Act (WIA) services.  </w:t>
      </w:r>
    </w:p>
    <w:p w:rsidR="00617330" w:rsidRDefault="00617330" w:rsidP="00617330">
      <w:pPr>
        <w:ind w:left="720"/>
        <w:rPr>
          <w:rFonts w:ascii="Franklin Gothic Book" w:hAnsi="Franklin Gothic Book"/>
          <w:snapToGrid w:val="0"/>
          <w:sz w:val="20"/>
          <w:szCs w:val="20"/>
        </w:rPr>
      </w:pPr>
    </w:p>
    <w:p w:rsidR="00617330" w:rsidRDefault="00617330" w:rsidP="00617330">
      <w:pPr>
        <w:numPr>
          <w:ilvl w:val="0"/>
          <w:numId w:val="3"/>
        </w:numPr>
        <w:rPr>
          <w:rFonts w:ascii="Franklin Gothic Book" w:hAnsi="Franklin Gothic Book"/>
          <w:snapToGrid w:val="0"/>
          <w:sz w:val="20"/>
          <w:szCs w:val="20"/>
        </w:rPr>
      </w:pPr>
      <w:r w:rsidRPr="00725A91">
        <w:rPr>
          <w:rFonts w:ascii="Franklin Gothic Book" w:hAnsi="Franklin Gothic Book"/>
          <w:snapToGrid w:val="0"/>
          <w:sz w:val="20"/>
          <w:szCs w:val="20"/>
        </w:rPr>
        <w:t>The assessment evaluation should help determine whether a Trade-certified participant meets TAA training criteria or matches specific employment opportunities w</w:t>
      </w:r>
      <w:r>
        <w:rPr>
          <w:rFonts w:ascii="Franklin Gothic Book" w:hAnsi="Franklin Gothic Book"/>
          <w:snapToGrid w:val="0"/>
          <w:sz w:val="20"/>
          <w:szCs w:val="20"/>
        </w:rPr>
        <w:t>ithin the community.  Workforce staff</w:t>
      </w:r>
      <w:r w:rsidRPr="00725A91">
        <w:rPr>
          <w:rFonts w:ascii="Franklin Gothic Book" w:hAnsi="Franklin Gothic Book"/>
          <w:snapToGrid w:val="0"/>
          <w:sz w:val="20"/>
          <w:szCs w:val="20"/>
        </w:rPr>
        <w:t xml:space="preserve"> may utilize websites outlined on the </w:t>
      </w:r>
      <w:r w:rsidRPr="00281421">
        <w:rPr>
          <w:rFonts w:ascii="Franklin Gothic Book" w:hAnsi="Franklin Gothic Book"/>
          <w:i/>
          <w:sz w:val="20"/>
          <w:szCs w:val="20"/>
        </w:rPr>
        <w:t>TAA Re-Employment and Training Plan</w:t>
      </w:r>
      <w:r w:rsidRPr="00725A91">
        <w:rPr>
          <w:rFonts w:ascii="Franklin Gothic Book" w:hAnsi="Franklin Gothic Book"/>
          <w:sz w:val="20"/>
          <w:szCs w:val="20"/>
        </w:rPr>
        <w:t xml:space="preserve"> (REP-1 form) to assist with the labor market information on the specified occupation. </w:t>
      </w:r>
      <w:r w:rsidRPr="00725A91">
        <w:rPr>
          <w:rFonts w:ascii="Franklin Gothic Book" w:hAnsi="Franklin Gothic Book"/>
          <w:snapToGrid w:val="0"/>
          <w:sz w:val="20"/>
          <w:szCs w:val="20"/>
        </w:rPr>
        <w:t xml:space="preserve"> </w:t>
      </w:r>
      <w:r>
        <w:rPr>
          <w:rFonts w:ascii="Franklin Gothic Book" w:hAnsi="Franklin Gothic Book"/>
          <w:snapToGrid w:val="0"/>
          <w:sz w:val="20"/>
          <w:szCs w:val="20"/>
        </w:rPr>
        <w:t xml:space="preserve">Staff may utilize any standard assessment evaluation tool to document a Trade-certified workers skills, aptitudes and abilities, education, etc.  </w:t>
      </w:r>
      <w:r w:rsidRPr="00725A91">
        <w:rPr>
          <w:rFonts w:ascii="Franklin Gothic Book" w:hAnsi="Franklin Gothic Book"/>
          <w:snapToGrid w:val="0"/>
          <w:sz w:val="20"/>
          <w:szCs w:val="20"/>
        </w:rPr>
        <w:t xml:space="preserve">Assessment results should be </w:t>
      </w:r>
      <w:r>
        <w:rPr>
          <w:rFonts w:ascii="Franklin Gothic Book" w:hAnsi="Franklin Gothic Book"/>
          <w:snapToGrid w:val="0"/>
          <w:sz w:val="20"/>
          <w:szCs w:val="20"/>
        </w:rPr>
        <w:t xml:space="preserve">discussed with the Trade-certified worker and </w:t>
      </w:r>
      <w:r w:rsidRPr="00725A91">
        <w:rPr>
          <w:rFonts w:ascii="Franklin Gothic Book" w:hAnsi="Franklin Gothic Book"/>
          <w:snapToGrid w:val="0"/>
          <w:sz w:val="20"/>
          <w:szCs w:val="20"/>
        </w:rPr>
        <w:lastRenderedPageBreak/>
        <w:t xml:space="preserve">maintained in the file for documentation.  </w:t>
      </w:r>
      <w:r>
        <w:rPr>
          <w:rFonts w:ascii="Franklin Gothic Book" w:hAnsi="Franklin Gothic Book"/>
          <w:snapToGrid w:val="0"/>
          <w:sz w:val="20"/>
          <w:szCs w:val="20"/>
        </w:rPr>
        <w:t>If training provider supplies curriculum, then staff may notate on REP form “see school attachment.”</w:t>
      </w:r>
    </w:p>
    <w:p w:rsidR="00617330" w:rsidRPr="00725A91" w:rsidRDefault="00617330" w:rsidP="00617330">
      <w:pPr>
        <w:rPr>
          <w:rFonts w:ascii="Franklin Gothic Book" w:hAnsi="Franklin Gothic Book"/>
          <w:snapToGrid w:val="0"/>
          <w:sz w:val="20"/>
          <w:szCs w:val="20"/>
        </w:rPr>
      </w:pPr>
    </w:p>
    <w:p w:rsidR="00617330" w:rsidRPr="00972951" w:rsidRDefault="00617330" w:rsidP="00617330">
      <w:pPr>
        <w:numPr>
          <w:ilvl w:val="0"/>
          <w:numId w:val="3"/>
        </w:numPr>
        <w:rPr>
          <w:rFonts w:ascii="Franklin Gothic Book" w:hAnsi="Franklin Gothic Book"/>
          <w:snapToGrid w:val="0"/>
          <w:sz w:val="20"/>
          <w:szCs w:val="20"/>
        </w:rPr>
      </w:pPr>
      <w:r>
        <w:rPr>
          <w:rFonts w:ascii="Franklin Gothic Book" w:hAnsi="Franklin Gothic Book"/>
          <w:snapToGrid w:val="0"/>
          <w:sz w:val="20"/>
          <w:szCs w:val="20"/>
        </w:rPr>
        <w:t>Workforce staff</w:t>
      </w:r>
      <w:r w:rsidRPr="00972951">
        <w:rPr>
          <w:rFonts w:ascii="Franklin Gothic Book" w:hAnsi="Franklin Gothic Book"/>
          <w:snapToGrid w:val="0"/>
          <w:sz w:val="20"/>
          <w:szCs w:val="20"/>
        </w:rPr>
        <w:t xml:space="preserve"> should provide Trade-certified participants the information and support necessary to help them a</w:t>
      </w:r>
      <w:r>
        <w:rPr>
          <w:rFonts w:ascii="Franklin Gothic Book" w:hAnsi="Franklin Gothic Book"/>
          <w:snapToGrid w:val="0"/>
          <w:sz w:val="20"/>
          <w:szCs w:val="20"/>
        </w:rPr>
        <w:t>chieve sustainable reemployment. This includes, but is not limited to, referral information to training vendor, contacting training vendors, assisting with occupational research, etc.</w:t>
      </w:r>
    </w:p>
    <w:p w:rsidR="00617330" w:rsidRPr="00972951" w:rsidRDefault="00617330" w:rsidP="00617330">
      <w:pPr>
        <w:rPr>
          <w:rFonts w:ascii="Franklin Gothic Book" w:hAnsi="Franklin Gothic Book"/>
          <w:snapToGrid w:val="0"/>
          <w:sz w:val="20"/>
          <w:szCs w:val="20"/>
        </w:rPr>
      </w:pPr>
    </w:p>
    <w:p w:rsidR="00617330" w:rsidRPr="00972951" w:rsidRDefault="00617330" w:rsidP="00617330">
      <w:pPr>
        <w:numPr>
          <w:ilvl w:val="0"/>
          <w:numId w:val="3"/>
        </w:numPr>
        <w:rPr>
          <w:rFonts w:ascii="Franklin Gothic Book" w:hAnsi="Franklin Gothic Book"/>
          <w:snapToGrid w:val="0"/>
          <w:sz w:val="20"/>
          <w:szCs w:val="20"/>
        </w:rPr>
      </w:pPr>
      <w:r>
        <w:rPr>
          <w:rFonts w:ascii="Franklin Gothic Book" w:hAnsi="Franklin Gothic Book"/>
          <w:snapToGrid w:val="0"/>
          <w:sz w:val="20"/>
          <w:szCs w:val="20"/>
        </w:rPr>
        <w:t>Workforce staff</w:t>
      </w:r>
      <w:r w:rsidRPr="00972951">
        <w:rPr>
          <w:rFonts w:ascii="Franklin Gothic Book" w:hAnsi="Franklin Gothic Book"/>
          <w:snapToGrid w:val="0"/>
          <w:sz w:val="20"/>
          <w:szCs w:val="20"/>
        </w:rPr>
        <w:t xml:space="preserve"> should continue case management services over the course of the </w:t>
      </w:r>
      <w:r>
        <w:rPr>
          <w:rFonts w:ascii="Franklin Gothic Book" w:hAnsi="Franklin Gothic Book"/>
          <w:snapToGrid w:val="0"/>
          <w:sz w:val="20"/>
          <w:szCs w:val="20"/>
        </w:rPr>
        <w:t>customer’s participation in TAA.</w:t>
      </w:r>
      <w:r w:rsidRPr="00972951">
        <w:rPr>
          <w:rFonts w:ascii="Franklin Gothic Book" w:hAnsi="Franklin Gothic Book"/>
          <w:snapToGrid w:val="0"/>
          <w:sz w:val="20"/>
          <w:szCs w:val="20"/>
        </w:rPr>
        <w:t xml:space="preserve"> </w:t>
      </w:r>
      <w:r>
        <w:rPr>
          <w:rFonts w:ascii="Franklin Gothic Book" w:hAnsi="Franklin Gothic Book"/>
          <w:snapToGrid w:val="0"/>
          <w:sz w:val="20"/>
          <w:szCs w:val="20"/>
        </w:rPr>
        <w:t xml:space="preserve">Contact should be maintained monthly, at a minimum, and should be documented in TWIST Counselor Notes.  </w:t>
      </w:r>
    </w:p>
    <w:p w:rsidR="00617330" w:rsidRPr="00972951" w:rsidRDefault="00617330" w:rsidP="00617330">
      <w:pPr>
        <w:rPr>
          <w:rFonts w:ascii="Franklin Gothic Book" w:hAnsi="Franklin Gothic Book"/>
          <w:snapToGrid w:val="0"/>
          <w:sz w:val="20"/>
          <w:szCs w:val="20"/>
        </w:rPr>
      </w:pPr>
    </w:p>
    <w:p w:rsidR="00617330" w:rsidRDefault="00617330" w:rsidP="00617330">
      <w:pPr>
        <w:numPr>
          <w:ilvl w:val="0"/>
          <w:numId w:val="3"/>
        </w:numPr>
        <w:rPr>
          <w:rFonts w:ascii="Franklin Gothic Book" w:hAnsi="Franklin Gothic Book"/>
          <w:sz w:val="20"/>
          <w:szCs w:val="20"/>
        </w:rPr>
      </w:pPr>
      <w:r>
        <w:rPr>
          <w:rFonts w:ascii="Franklin Gothic Book" w:hAnsi="Franklin Gothic Book"/>
          <w:snapToGrid w:val="0"/>
          <w:sz w:val="20"/>
          <w:szCs w:val="20"/>
        </w:rPr>
        <w:t>Workforce staff</w:t>
      </w:r>
      <w:r w:rsidRPr="00972951">
        <w:rPr>
          <w:rFonts w:ascii="Franklin Gothic Book" w:hAnsi="Franklin Gothic Book"/>
          <w:snapToGrid w:val="0"/>
          <w:sz w:val="20"/>
          <w:szCs w:val="20"/>
        </w:rPr>
        <w:t xml:space="preserve"> should complete the </w:t>
      </w:r>
      <w:r w:rsidRPr="00281421">
        <w:rPr>
          <w:rFonts w:ascii="Franklin Gothic Book" w:hAnsi="Franklin Gothic Book"/>
          <w:i/>
          <w:snapToGrid w:val="0"/>
          <w:sz w:val="20"/>
          <w:szCs w:val="20"/>
        </w:rPr>
        <w:t>TAA R</w:t>
      </w:r>
      <w:r w:rsidRPr="00281421">
        <w:rPr>
          <w:rFonts w:ascii="Franklin Gothic Book" w:hAnsi="Franklin Gothic Book"/>
          <w:i/>
          <w:sz w:val="20"/>
          <w:szCs w:val="20"/>
        </w:rPr>
        <w:t>e-employment and Training Plan</w:t>
      </w:r>
      <w:r w:rsidRPr="00972951">
        <w:rPr>
          <w:rFonts w:ascii="Franklin Gothic Book" w:hAnsi="Franklin Gothic Book"/>
          <w:sz w:val="20"/>
          <w:szCs w:val="20"/>
        </w:rPr>
        <w:t xml:space="preserve"> (</w:t>
      </w:r>
      <w:r w:rsidRPr="00972951">
        <w:rPr>
          <w:rFonts w:ascii="Franklin Gothic Book" w:hAnsi="Franklin Gothic Book"/>
          <w:snapToGrid w:val="0"/>
          <w:sz w:val="20"/>
          <w:szCs w:val="20"/>
        </w:rPr>
        <w:t>REP</w:t>
      </w:r>
      <w:r>
        <w:rPr>
          <w:rFonts w:ascii="Franklin Gothic Book" w:hAnsi="Franklin Gothic Book"/>
          <w:snapToGrid w:val="0"/>
          <w:sz w:val="20"/>
          <w:szCs w:val="20"/>
        </w:rPr>
        <w:t>-1 form</w:t>
      </w:r>
      <w:r w:rsidRPr="00972951">
        <w:rPr>
          <w:rFonts w:ascii="Franklin Gothic Book" w:hAnsi="Franklin Gothic Book"/>
          <w:snapToGrid w:val="0"/>
          <w:sz w:val="20"/>
          <w:szCs w:val="20"/>
        </w:rPr>
        <w:t>), if there are no immediate job opportunities, to identify any skill gaps or job requirements, including remedial and prerequisite training that enables the customer to be job ready in a specific occupation.</w:t>
      </w:r>
      <w:r>
        <w:rPr>
          <w:rFonts w:ascii="Franklin Gothic Book" w:hAnsi="Franklin Gothic Book"/>
          <w:snapToGrid w:val="0"/>
          <w:sz w:val="20"/>
          <w:szCs w:val="20"/>
        </w:rPr>
        <w:t xml:space="preserve">  The REP-1 form is </w:t>
      </w:r>
      <w:r>
        <w:rPr>
          <w:rFonts w:ascii="Franklin Gothic Book" w:hAnsi="Franklin Gothic Book"/>
          <w:sz w:val="20"/>
          <w:szCs w:val="20"/>
        </w:rPr>
        <w:t>used as the basis for training approval and justification or recommending denial of the request.  It must ensure that the Trade-certified worker will be job ready at the completion of training.</w:t>
      </w:r>
    </w:p>
    <w:p w:rsidR="00617330" w:rsidRDefault="00617330" w:rsidP="00617330">
      <w:pPr>
        <w:pStyle w:val="ListParagraph"/>
        <w:rPr>
          <w:rFonts w:ascii="Franklin Gothic Book" w:hAnsi="Franklin Gothic Book"/>
          <w:sz w:val="20"/>
          <w:szCs w:val="20"/>
        </w:rPr>
      </w:pPr>
    </w:p>
    <w:p w:rsidR="00617330" w:rsidRDefault="00617330" w:rsidP="00617330">
      <w:pPr>
        <w:numPr>
          <w:ilvl w:val="0"/>
          <w:numId w:val="3"/>
        </w:numPr>
        <w:rPr>
          <w:rFonts w:ascii="Franklin Gothic Book" w:hAnsi="Franklin Gothic Book"/>
          <w:sz w:val="20"/>
          <w:szCs w:val="20"/>
        </w:rPr>
      </w:pPr>
      <w:r w:rsidRPr="00A4185B">
        <w:rPr>
          <w:rFonts w:ascii="Franklin Gothic Book" w:hAnsi="Franklin Gothic Book"/>
          <w:sz w:val="20"/>
          <w:szCs w:val="20"/>
        </w:rPr>
        <w:t xml:space="preserve">The approval of the training is not subject to any WIA related activities, such as the ITA Approval Committee, completion of any ITA checklist, WIA sequence of services or training that is on a demand occupation or on the Statewide list of Eligible Training Providers (ETP).  The approval may be reviewed by management to ensure compliance with TAA guidance. </w:t>
      </w:r>
    </w:p>
    <w:p w:rsidR="00617330" w:rsidRDefault="00617330" w:rsidP="00617330">
      <w:pPr>
        <w:pStyle w:val="ListParagraph"/>
        <w:rPr>
          <w:rFonts w:ascii="Franklin Gothic Book" w:hAnsi="Franklin Gothic Book"/>
          <w:sz w:val="20"/>
          <w:szCs w:val="20"/>
        </w:rPr>
      </w:pPr>
    </w:p>
    <w:p w:rsidR="00617330" w:rsidRPr="00A265A1" w:rsidRDefault="00617330" w:rsidP="00617330">
      <w:pPr>
        <w:rPr>
          <w:rFonts w:ascii="Franklin Gothic Book" w:hAnsi="Franklin Gothic Book"/>
          <w:b/>
          <w:sz w:val="20"/>
          <w:szCs w:val="20"/>
          <w:u w:val="single"/>
        </w:rPr>
      </w:pPr>
      <w:r w:rsidRPr="00A265A1">
        <w:rPr>
          <w:rFonts w:ascii="Franklin Gothic Book" w:hAnsi="Franklin Gothic Book"/>
          <w:b/>
          <w:sz w:val="20"/>
          <w:szCs w:val="20"/>
          <w:u w:val="single"/>
        </w:rPr>
        <w:t>Trade Readjustment Allowances:</w:t>
      </w:r>
    </w:p>
    <w:p w:rsidR="00617330" w:rsidRDefault="00617330" w:rsidP="00617330">
      <w:pPr>
        <w:rPr>
          <w:rFonts w:ascii="Franklin Gothic Book" w:hAnsi="Franklin Gothic Book"/>
          <w:sz w:val="20"/>
          <w:szCs w:val="20"/>
        </w:rPr>
      </w:pPr>
      <w:r>
        <w:rPr>
          <w:rFonts w:ascii="Franklin Gothic Book" w:hAnsi="Franklin Gothic Book"/>
          <w:sz w:val="20"/>
          <w:szCs w:val="20"/>
        </w:rPr>
        <w:t>TRA are support payments for Trade-affected workers enrolled in TAA-approved training.  These include: Basic Unemployment Insurance, Extended Unemployment Insurance, Basic TRA, Additional TRA Additional Remedial/Prerequisites TRA and needs based payments.  The application for TRA is for BS-100</w:t>
      </w:r>
    </w:p>
    <w:p w:rsidR="00617330" w:rsidRDefault="00617330" w:rsidP="00617330">
      <w:pPr>
        <w:rPr>
          <w:rFonts w:ascii="Franklin Gothic Book" w:hAnsi="Franklin Gothic Book"/>
          <w:sz w:val="20"/>
          <w:szCs w:val="20"/>
        </w:rPr>
      </w:pPr>
    </w:p>
    <w:p w:rsidR="00617330" w:rsidRDefault="00617330" w:rsidP="00617330">
      <w:pPr>
        <w:rPr>
          <w:rFonts w:ascii="Franklin Gothic Book" w:hAnsi="Franklin Gothic Book"/>
          <w:sz w:val="20"/>
          <w:szCs w:val="20"/>
        </w:rPr>
      </w:pPr>
      <w:r>
        <w:rPr>
          <w:rFonts w:ascii="Franklin Gothic Book" w:hAnsi="Franklin Gothic Book"/>
          <w:sz w:val="20"/>
          <w:szCs w:val="20"/>
        </w:rPr>
        <w:t xml:space="preserve">Workforce staff must be aware of the following: </w:t>
      </w:r>
    </w:p>
    <w:p w:rsidR="00617330" w:rsidRPr="00797FEE" w:rsidRDefault="00617330" w:rsidP="00617330">
      <w:pPr>
        <w:numPr>
          <w:ilvl w:val="0"/>
          <w:numId w:val="5"/>
        </w:numPr>
        <w:ind w:hanging="720"/>
        <w:rPr>
          <w:rFonts w:ascii="Franklin Gothic Book" w:hAnsi="Franklin Gothic Book"/>
          <w:sz w:val="20"/>
          <w:szCs w:val="20"/>
        </w:rPr>
      </w:pPr>
      <w:r w:rsidRPr="00797FEE">
        <w:rPr>
          <w:rFonts w:ascii="Franklin Gothic Book" w:hAnsi="Franklin Gothic Book"/>
          <w:sz w:val="20"/>
          <w:szCs w:val="20"/>
        </w:rPr>
        <w:t xml:space="preserve">Basic TRA is payable for 52 weeks minus the number of weeks of allowable unemployment insurance (UI) benefit payments; </w:t>
      </w:r>
    </w:p>
    <w:p w:rsidR="00617330" w:rsidRPr="00797FEE" w:rsidRDefault="00617330" w:rsidP="00617330">
      <w:pPr>
        <w:numPr>
          <w:ilvl w:val="0"/>
          <w:numId w:val="5"/>
        </w:numPr>
        <w:ind w:hanging="720"/>
        <w:rPr>
          <w:rFonts w:ascii="Franklin Gothic Book" w:hAnsi="Franklin Gothic Book"/>
          <w:sz w:val="20"/>
          <w:szCs w:val="20"/>
        </w:rPr>
      </w:pPr>
      <w:r w:rsidRPr="00797FEE">
        <w:rPr>
          <w:rFonts w:ascii="Franklin Gothic Book" w:hAnsi="Franklin Gothic Book"/>
          <w:sz w:val="20"/>
          <w:szCs w:val="20"/>
        </w:rPr>
        <w:t>Under TGAAA, TRA requires that the Trade-certified participant:</w:t>
      </w:r>
    </w:p>
    <w:p w:rsidR="00617330" w:rsidRPr="00797FEE" w:rsidRDefault="00617330" w:rsidP="00617330">
      <w:pPr>
        <w:numPr>
          <w:ilvl w:val="0"/>
          <w:numId w:val="8"/>
        </w:numPr>
        <w:ind w:left="1080"/>
        <w:rPr>
          <w:rFonts w:ascii="Franklin Gothic Book" w:hAnsi="Franklin Gothic Book"/>
          <w:sz w:val="20"/>
          <w:szCs w:val="20"/>
        </w:rPr>
      </w:pPr>
      <w:r w:rsidRPr="00797FEE">
        <w:rPr>
          <w:rFonts w:ascii="Franklin Gothic Book" w:hAnsi="Franklin Gothic Book"/>
          <w:sz w:val="20"/>
          <w:szCs w:val="20"/>
        </w:rPr>
        <w:t>be enrolled in TAA-approved training within 26 weeks of separation date or the Trade petition certification date—whichever is later; or</w:t>
      </w:r>
    </w:p>
    <w:p w:rsidR="00617330" w:rsidRDefault="00617330" w:rsidP="00617330">
      <w:pPr>
        <w:numPr>
          <w:ilvl w:val="0"/>
          <w:numId w:val="8"/>
        </w:numPr>
        <w:ind w:left="1080"/>
        <w:rPr>
          <w:rFonts w:ascii="Franklin Gothic Book" w:hAnsi="Franklin Gothic Book"/>
          <w:sz w:val="20"/>
          <w:szCs w:val="20"/>
        </w:rPr>
      </w:pPr>
      <w:r w:rsidRPr="00797FEE">
        <w:rPr>
          <w:rFonts w:ascii="Franklin Gothic Book" w:hAnsi="Franklin Gothic Book"/>
          <w:sz w:val="20"/>
          <w:szCs w:val="20"/>
        </w:rPr>
        <w:t xml:space="preserve">has a waiver of the training requirement; </w:t>
      </w:r>
    </w:p>
    <w:p w:rsidR="00617330" w:rsidRPr="00797FEE" w:rsidRDefault="00617330" w:rsidP="00617330">
      <w:pPr>
        <w:numPr>
          <w:ilvl w:val="0"/>
          <w:numId w:val="8"/>
        </w:numPr>
        <w:ind w:left="1080"/>
        <w:rPr>
          <w:rFonts w:ascii="Franklin Gothic Book" w:hAnsi="Franklin Gothic Book"/>
          <w:sz w:val="20"/>
          <w:szCs w:val="20"/>
        </w:rPr>
      </w:pPr>
      <w:r w:rsidRPr="00797FEE">
        <w:rPr>
          <w:rFonts w:ascii="Franklin Gothic Book" w:hAnsi="Franklin Gothic Book"/>
          <w:sz w:val="20"/>
          <w:szCs w:val="20"/>
        </w:rPr>
        <w:t>The potential length of TRA, along with UI, is extended to 130 weeks.</w:t>
      </w:r>
    </w:p>
    <w:p w:rsidR="00617330" w:rsidRPr="00797FEE" w:rsidRDefault="00617330" w:rsidP="00617330">
      <w:pPr>
        <w:numPr>
          <w:ilvl w:val="0"/>
          <w:numId w:val="8"/>
        </w:numPr>
        <w:ind w:left="1080"/>
        <w:rPr>
          <w:rFonts w:ascii="Franklin Gothic Book" w:hAnsi="Franklin Gothic Book"/>
          <w:sz w:val="20"/>
          <w:szCs w:val="20"/>
        </w:rPr>
      </w:pPr>
      <w:r w:rsidRPr="00797FEE">
        <w:rPr>
          <w:rFonts w:ascii="Franklin Gothic Book" w:hAnsi="Franklin Gothic Book"/>
          <w:sz w:val="20"/>
          <w:szCs w:val="20"/>
        </w:rPr>
        <w:t xml:space="preserve">Additional remedial TRA (of up to 26 weeks) is now allowed if either remedial or prerequisite training is required. </w:t>
      </w:r>
    </w:p>
    <w:p w:rsidR="00617330" w:rsidRPr="00797FEE" w:rsidRDefault="00617330" w:rsidP="00617330">
      <w:pPr>
        <w:numPr>
          <w:ilvl w:val="0"/>
          <w:numId w:val="9"/>
        </w:numPr>
        <w:ind w:hanging="720"/>
        <w:rPr>
          <w:rFonts w:ascii="Franklin Gothic Book" w:hAnsi="Franklin Gothic Book"/>
          <w:sz w:val="20"/>
          <w:szCs w:val="20"/>
        </w:rPr>
      </w:pPr>
      <w:r w:rsidRPr="00797FEE">
        <w:rPr>
          <w:rFonts w:ascii="Franklin Gothic Book" w:hAnsi="Franklin Gothic Book"/>
          <w:sz w:val="20"/>
          <w:szCs w:val="20"/>
        </w:rPr>
        <w:t xml:space="preserve">Under the Trade Adjustment Act of 2002, TRA requires enrollment in TAA-approved training, or a waiver of training, within: </w:t>
      </w:r>
    </w:p>
    <w:p w:rsidR="00617330" w:rsidRPr="00797FEE" w:rsidRDefault="00617330" w:rsidP="00617330">
      <w:pPr>
        <w:numPr>
          <w:ilvl w:val="0"/>
          <w:numId w:val="10"/>
        </w:numPr>
        <w:ind w:left="1080"/>
        <w:rPr>
          <w:rFonts w:ascii="Franklin Gothic Book" w:hAnsi="Franklin Gothic Book"/>
          <w:sz w:val="20"/>
          <w:szCs w:val="20"/>
        </w:rPr>
      </w:pPr>
      <w:r w:rsidRPr="00797FEE">
        <w:rPr>
          <w:rFonts w:ascii="Franklin Gothic Book" w:hAnsi="Franklin Gothic Book"/>
          <w:sz w:val="20"/>
          <w:szCs w:val="20"/>
        </w:rPr>
        <w:t xml:space="preserve">eight weeks of petition certification date; or </w:t>
      </w:r>
    </w:p>
    <w:p w:rsidR="00617330" w:rsidRPr="00797FEE" w:rsidRDefault="00617330" w:rsidP="00617330">
      <w:pPr>
        <w:numPr>
          <w:ilvl w:val="0"/>
          <w:numId w:val="10"/>
        </w:numPr>
        <w:ind w:left="1080"/>
        <w:rPr>
          <w:rFonts w:ascii="Franklin Gothic Book" w:hAnsi="Franklin Gothic Book"/>
          <w:sz w:val="20"/>
          <w:szCs w:val="20"/>
        </w:rPr>
      </w:pPr>
      <w:r w:rsidRPr="00797FEE">
        <w:rPr>
          <w:rFonts w:ascii="Franklin Gothic Book" w:hAnsi="Franklin Gothic Book"/>
          <w:sz w:val="20"/>
          <w:szCs w:val="20"/>
        </w:rPr>
        <w:t>sixteen weeks of the separation date—whichever is later;</w:t>
      </w:r>
    </w:p>
    <w:p w:rsidR="00617330" w:rsidRPr="00797FEE" w:rsidRDefault="00617330" w:rsidP="00617330">
      <w:pPr>
        <w:numPr>
          <w:ilvl w:val="0"/>
          <w:numId w:val="5"/>
        </w:numPr>
        <w:ind w:hanging="720"/>
        <w:rPr>
          <w:rFonts w:ascii="Franklin Gothic Book" w:hAnsi="Franklin Gothic Book"/>
          <w:sz w:val="20"/>
          <w:szCs w:val="20"/>
        </w:rPr>
      </w:pPr>
      <w:r w:rsidRPr="00797FEE">
        <w:rPr>
          <w:rFonts w:ascii="Franklin Gothic Book" w:hAnsi="Franklin Gothic Book"/>
          <w:sz w:val="20"/>
          <w:szCs w:val="20"/>
        </w:rPr>
        <w:t xml:space="preserve">Basic TRA is exhausted when: </w:t>
      </w:r>
    </w:p>
    <w:p w:rsidR="00617330" w:rsidRPr="00797FEE" w:rsidRDefault="00617330" w:rsidP="00617330">
      <w:pPr>
        <w:numPr>
          <w:ilvl w:val="0"/>
          <w:numId w:val="6"/>
        </w:numPr>
        <w:ind w:left="1080"/>
        <w:rPr>
          <w:rFonts w:ascii="Franklin Gothic Book" w:hAnsi="Franklin Gothic Book"/>
          <w:sz w:val="20"/>
          <w:szCs w:val="20"/>
        </w:rPr>
      </w:pPr>
      <w:r w:rsidRPr="00797FEE">
        <w:rPr>
          <w:rFonts w:ascii="Franklin Gothic Book" w:hAnsi="Franklin Gothic Book"/>
          <w:sz w:val="20"/>
          <w:szCs w:val="20"/>
        </w:rPr>
        <w:t xml:space="preserve">the Trade-certified participant receives the maximum benefit amount; or </w:t>
      </w:r>
    </w:p>
    <w:p w:rsidR="00617330" w:rsidRPr="00797FEE" w:rsidRDefault="00617330" w:rsidP="00617330">
      <w:pPr>
        <w:numPr>
          <w:ilvl w:val="0"/>
          <w:numId w:val="6"/>
        </w:numPr>
        <w:ind w:left="1080"/>
        <w:rPr>
          <w:rFonts w:ascii="Franklin Gothic Book" w:hAnsi="Franklin Gothic Book"/>
          <w:sz w:val="20"/>
          <w:szCs w:val="20"/>
        </w:rPr>
      </w:pPr>
      <w:r w:rsidRPr="00797FEE">
        <w:rPr>
          <w:rFonts w:ascii="Franklin Gothic Book" w:hAnsi="Franklin Gothic Book"/>
          <w:sz w:val="20"/>
          <w:szCs w:val="20"/>
        </w:rPr>
        <w:t xml:space="preserve">two years from the separation date—whichever is earlier; </w:t>
      </w:r>
    </w:p>
    <w:p w:rsidR="00617330" w:rsidRPr="00797FEE" w:rsidRDefault="00617330" w:rsidP="00617330">
      <w:pPr>
        <w:numPr>
          <w:ilvl w:val="0"/>
          <w:numId w:val="7"/>
        </w:numPr>
        <w:ind w:hanging="720"/>
        <w:rPr>
          <w:rFonts w:ascii="Franklin Gothic Book" w:hAnsi="Franklin Gothic Book"/>
          <w:sz w:val="20"/>
          <w:szCs w:val="20"/>
        </w:rPr>
      </w:pPr>
      <w:r w:rsidRPr="00797FEE">
        <w:rPr>
          <w:rFonts w:ascii="Franklin Gothic Book" w:hAnsi="Franklin Gothic Book"/>
          <w:sz w:val="20"/>
          <w:szCs w:val="20"/>
        </w:rPr>
        <w:t xml:space="preserve">To be eligible for additional TRA, the Trade-certified participant must be in TAA-approved training when basic TRA is exhausted; and </w:t>
      </w:r>
    </w:p>
    <w:p w:rsidR="00617330" w:rsidRDefault="00617330" w:rsidP="00617330">
      <w:pPr>
        <w:numPr>
          <w:ilvl w:val="0"/>
          <w:numId w:val="7"/>
        </w:numPr>
        <w:ind w:hanging="720"/>
        <w:rPr>
          <w:rFonts w:ascii="Franklin Gothic Book" w:hAnsi="Franklin Gothic Book"/>
          <w:sz w:val="20"/>
          <w:szCs w:val="20"/>
        </w:rPr>
      </w:pPr>
      <w:r w:rsidRPr="00797FEE">
        <w:rPr>
          <w:rFonts w:ascii="Franklin Gothic Book" w:hAnsi="Franklin Gothic Book"/>
          <w:sz w:val="20"/>
          <w:szCs w:val="20"/>
        </w:rPr>
        <w:t>If the Trade-certified participant is not enrolled in TAA-approved training when basic TRA is exhausted, eligibility for additional TRA is permanently lost.</w:t>
      </w:r>
    </w:p>
    <w:p w:rsidR="00617330" w:rsidRDefault="00617330" w:rsidP="00617330">
      <w:pPr>
        <w:numPr>
          <w:ilvl w:val="0"/>
          <w:numId w:val="7"/>
        </w:numPr>
        <w:ind w:hanging="720"/>
        <w:rPr>
          <w:rFonts w:ascii="Franklin Gothic Book" w:hAnsi="Franklin Gothic Book"/>
          <w:sz w:val="20"/>
          <w:szCs w:val="20"/>
        </w:rPr>
      </w:pPr>
      <w:r>
        <w:rPr>
          <w:rFonts w:ascii="Franklin Gothic Book" w:hAnsi="Franklin Gothic Book"/>
          <w:sz w:val="20"/>
          <w:szCs w:val="20"/>
        </w:rPr>
        <w:t xml:space="preserve">Staff must be aware that to receive TRA under a waiver, the worker must contact the TAA </w:t>
      </w:r>
      <w:r w:rsidR="003C6872">
        <w:rPr>
          <w:rFonts w:ascii="Franklin Gothic Book" w:hAnsi="Franklin Gothic Book"/>
          <w:sz w:val="20"/>
          <w:szCs w:val="20"/>
        </w:rPr>
        <w:t>Personal Service Representative</w:t>
      </w:r>
      <w:r>
        <w:rPr>
          <w:rFonts w:ascii="Franklin Gothic Book" w:hAnsi="Franklin Gothic Book"/>
          <w:sz w:val="20"/>
          <w:szCs w:val="20"/>
        </w:rPr>
        <w:t xml:space="preserve"> at least every 30 days.  This should be documented in TWIST Counselor Notes.</w:t>
      </w:r>
    </w:p>
    <w:p w:rsidR="00617330" w:rsidRDefault="00617330" w:rsidP="00617330">
      <w:pPr>
        <w:rPr>
          <w:rFonts w:ascii="Franklin Gothic Book" w:hAnsi="Franklin Gothic Book"/>
          <w:sz w:val="20"/>
          <w:szCs w:val="20"/>
        </w:rPr>
      </w:pPr>
    </w:p>
    <w:p w:rsidR="00617330" w:rsidRPr="00797FEE" w:rsidRDefault="00617330" w:rsidP="00617330">
      <w:pPr>
        <w:rPr>
          <w:rFonts w:ascii="Franklin Gothic Book" w:hAnsi="Franklin Gothic Book"/>
          <w:b/>
          <w:sz w:val="20"/>
          <w:szCs w:val="20"/>
          <w:u w:val="single"/>
        </w:rPr>
      </w:pPr>
      <w:r w:rsidRPr="00797FEE">
        <w:rPr>
          <w:rFonts w:ascii="Franklin Gothic Book" w:hAnsi="Franklin Gothic Book"/>
          <w:b/>
          <w:sz w:val="20"/>
          <w:szCs w:val="20"/>
          <w:u w:val="single"/>
        </w:rPr>
        <w:t>Waiver of Training Requirement:</w:t>
      </w:r>
    </w:p>
    <w:p w:rsidR="00617330" w:rsidRDefault="00617330" w:rsidP="00617330">
      <w:pPr>
        <w:rPr>
          <w:rFonts w:ascii="Franklin Gothic Book" w:hAnsi="Franklin Gothic Book"/>
          <w:sz w:val="20"/>
          <w:szCs w:val="20"/>
        </w:rPr>
      </w:pPr>
      <w:r>
        <w:rPr>
          <w:rFonts w:ascii="Franklin Gothic Book" w:hAnsi="Franklin Gothic Book"/>
          <w:sz w:val="20"/>
          <w:szCs w:val="20"/>
        </w:rPr>
        <w:t xml:space="preserve">If a Trade-certified worker indicates that they want to consider a “waiver for training,” they are indicating that training is not feasible for one of six reasons. </w:t>
      </w:r>
    </w:p>
    <w:p w:rsidR="00617330" w:rsidRDefault="00617330" w:rsidP="00617330">
      <w:pPr>
        <w:numPr>
          <w:ilvl w:val="0"/>
          <w:numId w:val="5"/>
        </w:numPr>
        <w:ind w:hanging="720"/>
        <w:rPr>
          <w:rFonts w:ascii="Franklin Gothic Book" w:hAnsi="Franklin Gothic Book"/>
          <w:sz w:val="20"/>
          <w:szCs w:val="20"/>
        </w:rPr>
      </w:pPr>
      <w:r>
        <w:rPr>
          <w:rFonts w:ascii="Franklin Gothic Book" w:hAnsi="Franklin Gothic Book"/>
          <w:sz w:val="20"/>
          <w:szCs w:val="20"/>
        </w:rPr>
        <w:t xml:space="preserve">In order for a “waiver of training” to occur, Workforce staff should have assessed and documented the worker’s job skills and circumstances during the initial assessment to indicate that training is not feasible.  This documentation should be included in </w:t>
      </w:r>
      <w:r w:rsidRPr="00963490">
        <w:rPr>
          <w:rFonts w:ascii="Franklin Gothic Book" w:hAnsi="Franklin Gothic Book"/>
          <w:i/>
          <w:sz w:val="20"/>
          <w:szCs w:val="20"/>
        </w:rPr>
        <w:t>TWIST Counselor Notes</w:t>
      </w:r>
      <w:r>
        <w:rPr>
          <w:rFonts w:ascii="Franklin Gothic Book" w:hAnsi="Franklin Gothic Book"/>
          <w:sz w:val="20"/>
          <w:szCs w:val="20"/>
        </w:rPr>
        <w:t>.</w:t>
      </w:r>
    </w:p>
    <w:p w:rsidR="00617330" w:rsidRDefault="00617330" w:rsidP="00617330">
      <w:pPr>
        <w:numPr>
          <w:ilvl w:val="0"/>
          <w:numId w:val="5"/>
        </w:numPr>
        <w:ind w:hanging="720"/>
        <w:rPr>
          <w:rFonts w:ascii="Franklin Gothic Book" w:hAnsi="Franklin Gothic Book"/>
          <w:sz w:val="20"/>
          <w:szCs w:val="20"/>
        </w:rPr>
      </w:pPr>
      <w:r>
        <w:rPr>
          <w:rFonts w:ascii="Franklin Gothic Book" w:hAnsi="Franklin Gothic Book"/>
          <w:sz w:val="20"/>
          <w:szCs w:val="20"/>
        </w:rPr>
        <w:t xml:space="preserve">The deadline for the waiver is 26 weeks from the petition certification or last qualifying separation date; whichever is later.  </w:t>
      </w:r>
    </w:p>
    <w:p w:rsidR="00617330" w:rsidRDefault="00617330" w:rsidP="00617330">
      <w:pPr>
        <w:numPr>
          <w:ilvl w:val="0"/>
          <w:numId w:val="5"/>
        </w:numPr>
        <w:ind w:hanging="720"/>
        <w:rPr>
          <w:rFonts w:ascii="Franklin Gothic Book" w:hAnsi="Franklin Gothic Book"/>
          <w:sz w:val="20"/>
          <w:szCs w:val="20"/>
        </w:rPr>
      </w:pPr>
      <w:r>
        <w:rPr>
          <w:rFonts w:ascii="Franklin Gothic Book" w:hAnsi="Franklin Gothic Book"/>
          <w:sz w:val="20"/>
          <w:szCs w:val="20"/>
        </w:rPr>
        <w:t>When a waiver is granted, contact must be maintained at least once every 30 days to determine if circumstances granting waiver still exist.  Waiver period can not be more than 6 months.</w:t>
      </w:r>
    </w:p>
    <w:p w:rsidR="00617330" w:rsidRDefault="00617330" w:rsidP="00617330">
      <w:pPr>
        <w:numPr>
          <w:ilvl w:val="0"/>
          <w:numId w:val="5"/>
        </w:numPr>
        <w:ind w:hanging="720"/>
        <w:rPr>
          <w:rFonts w:ascii="Franklin Gothic Book" w:hAnsi="Franklin Gothic Book"/>
          <w:sz w:val="20"/>
          <w:szCs w:val="20"/>
        </w:rPr>
      </w:pPr>
      <w:r>
        <w:rPr>
          <w:rFonts w:ascii="Franklin Gothic Book" w:hAnsi="Franklin Gothic Book"/>
          <w:sz w:val="20"/>
          <w:szCs w:val="20"/>
        </w:rPr>
        <w:lastRenderedPageBreak/>
        <w:t>If the circumstances for granting the wavier no longer exist, the reason is changed or the waiver is revoked.</w:t>
      </w:r>
    </w:p>
    <w:p w:rsidR="00617330" w:rsidRPr="00511C3E" w:rsidRDefault="00617330" w:rsidP="00617330">
      <w:pPr>
        <w:numPr>
          <w:ilvl w:val="0"/>
          <w:numId w:val="5"/>
        </w:numPr>
        <w:ind w:hanging="720"/>
        <w:rPr>
          <w:rFonts w:ascii="Franklin Gothic Book" w:hAnsi="Franklin Gothic Book"/>
          <w:sz w:val="20"/>
          <w:szCs w:val="20"/>
        </w:rPr>
      </w:pPr>
      <w:r>
        <w:rPr>
          <w:rFonts w:ascii="Franklin Gothic Book" w:hAnsi="Franklin Gothic Book"/>
          <w:sz w:val="20"/>
          <w:szCs w:val="20"/>
        </w:rPr>
        <w:t xml:space="preserve">Waivers must be documented in TWIST under the </w:t>
      </w:r>
      <w:r w:rsidRPr="009319A5">
        <w:rPr>
          <w:rFonts w:ascii="Franklin Gothic Book" w:hAnsi="Franklin Gothic Book"/>
          <w:i/>
          <w:sz w:val="20"/>
          <w:szCs w:val="20"/>
        </w:rPr>
        <w:t>TAA Program Detail Waiver</w:t>
      </w:r>
      <w:r>
        <w:rPr>
          <w:rFonts w:ascii="Franklin Gothic Book" w:hAnsi="Franklin Gothic Book"/>
          <w:sz w:val="20"/>
          <w:szCs w:val="20"/>
        </w:rPr>
        <w:t xml:space="preserve"> tab.  The </w:t>
      </w:r>
      <w:r w:rsidRPr="009319A5">
        <w:rPr>
          <w:rFonts w:ascii="Franklin Gothic Book" w:hAnsi="Franklin Gothic Book"/>
          <w:i/>
          <w:sz w:val="20"/>
          <w:szCs w:val="20"/>
        </w:rPr>
        <w:t>Waiver/In Training Deadline Date</w:t>
      </w:r>
      <w:r>
        <w:rPr>
          <w:rFonts w:ascii="Franklin Gothic Book" w:hAnsi="Franklin Gothic Book"/>
          <w:sz w:val="20"/>
          <w:szCs w:val="20"/>
        </w:rPr>
        <w:t xml:space="preserve"> is on the </w:t>
      </w:r>
      <w:r w:rsidRPr="009319A5">
        <w:rPr>
          <w:rFonts w:ascii="Franklin Gothic Book" w:hAnsi="Franklin Gothic Book"/>
          <w:i/>
          <w:sz w:val="20"/>
          <w:szCs w:val="20"/>
        </w:rPr>
        <w:t>Eligibility Criteria</w:t>
      </w:r>
      <w:r>
        <w:rPr>
          <w:rFonts w:ascii="Franklin Gothic Book" w:hAnsi="Franklin Gothic Book"/>
          <w:sz w:val="20"/>
          <w:szCs w:val="20"/>
        </w:rPr>
        <w:t xml:space="preserve"> tab.</w:t>
      </w:r>
    </w:p>
    <w:p w:rsidR="00617330" w:rsidRPr="00797FEE" w:rsidRDefault="00617330" w:rsidP="00617330">
      <w:pPr>
        <w:rPr>
          <w:rFonts w:ascii="Franklin Gothic Book" w:hAnsi="Franklin Gothic Book"/>
          <w:sz w:val="20"/>
          <w:szCs w:val="20"/>
        </w:rPr>
      </w:pPr>
    </w:p>
    <w:p w:rsidR="00617330" w:rsidRDefault="00617330" w:rsidP="00617330">
      <w:pPr>
        <w:rPr>
          <w:rFonts w:ascii="Franklin Gothic Book" w:hAnsi="Franklin Gothic Book"/>
          <w:sz w:val="20"/>
          <w:szCs w:val="20"/>
        </w:rPr>
      </w:pPr>
      <w:r>
        <w:rPr>
          <w:rFonts w:ascii="Franklin Gothic Book" w:hAnsi="Franklin Gothic Book"/>
          <w:sz w:val="20"/>
          <w:szCs w:val="20"/>
        </w:rPr>
        <w:t>The six waiver reasons include:</w:t>
      </w:r>
    </w:p>
    <w:p w:rsidR="00617330" w:rsidRPr="00511C3E" w:rsidRDefault="00617330" w:rsidP="00617330">
      <w:pPr>
        <w:numPr>
          <w:ilvl w:val="0"/>
          <w:numId w:val="11"/>
        </w:numPr>
        <w:rPr>
          <w:rFonts w:ascii="Franklin Gothic Book" w:hAnsi="Franklin Gothic Book"/>
          <w:sz w:val="20"/>
          <w:szCs w:val="20"/>
        </w:rPr>
      </w:pPr>
      <w:r w:rsidRPr="00511C3E">
        <w:rPr>
          <w:rFonts w:ascii="Franklin Gothic Book" w:hAnsi="Franklin Gothic Book"/>
          <w:sz w:val="20"/>
          <w:szCs w:val="20"/>
        </w:rPr>
        <w:t>Recall—The worker was notified that the affected company will recall the worker within six months.</w:t>
      </w:r>
    </w:p>
    <w:p w:rsidR="00617330" w:rsidRPr="00511C3E" w:rsidRDefault="00617330" w:rsidP="00617330">
      <w:pPr>
        <w:numPr>
          <w:ilvl w:val="0"/>
          <w:numId w:val="11"/>
        </w:numPr>
        <w:rPr>
          <w:rFonts w:ascii="Franklin Gothic Book" w:hAnsi="Franklin Gothic Book"/>
          <w:sz w:val="20"/>
          <w:szCs w:val="20"/>
        </w:rPr>
      </w:pPr>
      <w:r w:rsidRPr="00511C3E">
        <w:rPr>
          <w:rFonts w:ascii="Franklin Gothic Book" w:hAnsi="Franklin Gothic Book"/>
          <w:sz w:val="20"/>
          <w:szCs w:val="20"/>
        </w:rPr>
        <w:t xml:space="preserve">Marketable skills—The worker possesses marketable skills for employment in a specific occupation, as determined by an initial assessment of the worker’s total job skills.  </w:t>
      </w:r>
    </w:p>
    <w:p w:rsidR="00617330" w:rsidRPr="00511C3E" w:rsidRDefault="00617330" w:rsidP="00617330">
      <w:pPr>
        <w:ind w:left="1080"/>
        <w:rPr>
          <w:rFonts w:ascii="Franklin Gothic Book" w:hAnsi="Franklin Gothic Book"/>
          <w:sz w:val="20"/>
          <w:szCs w:val="20"/>
        </w:rPr>
      </w:pPr>
      <w:r w:rsidRPr="00511C3E">
        <w:rPr>
          <w:rFonts w:ascii="Franklin Gothic Book" w:hAnsi="Franklin Gothic Book"/>
          <w:i/>
          <w:sz w:val="20"/>
          <w:szCs w:val="20"/>
        </w:rPr>
        <w:t>Note</w:t>
      </w:r>
      <w:r w:rsidRPr="00511C3E">
        <w:rPr>
          <w:rFonts w:ascii="Franklin Gothic Book" w:hAnsi="Franklin Gothic Book"/>
          <w:sz w:val="20"/>
          <w:szCs w:val="20"/>
        </w:rPr>
        <w:t xml:space="preserve">:  “marketable skills” means that the worker a) possesses all the job skills necessary for a specific occupation with available jobs in the local commuting area (or an area to which the worker is willing to relocate); and b) is likely to be employed within 90 days.  Marketable skills also can include the possession of a postgraduate degree or certification in a specialized field. </w:t>
      </w:r>
    </w:p>
    <w:p w:rsidR="00617330" w:rsidRPr="00511C3E" w:rsidRDefault="00617330" w:rsidP="00617330">
      <w:pPr>
        <w:numPr>
          <w:ilvl w:val="0"/>
          <w:numId w:val="11"/>
        </w:numPr>
        <w:rPr>
          <w:rFonts w:ascii="Franklin Gothic Book" w:hAnsi="Franklin Gothic Book"/>
          <w:sz w:val="20"/>
          <w:szCs w:val="20"/>
        </w:rPr>
      </w:pPr>
      <w:r w:rsidRPr="00511C3E">
        <w:rPr>
          <w:rFonts w:ascii="Franklin Gothic Book" w:hAnsi="Franklin Gothic Book"/>
          <w:sz w:val="20"/>
          <w:szCs w:val="20"/>
        </w:rPr>
        <w:t>Retirement—The worker is within two years of being eligible for retirement under Social Security retirement benefits or a private pension sponsored by the employer or labor organization.</w:t>
      </w:r>
    </w:p>
    <w:p w:rsidR="00617330" w:rsidRPr="00511C3E" w:rsidRDefault="00617330" w:rsidP="00617330">
      <w:pPr>
        <w:numPr>
          <w:ilvl w:val="0"/>
          <w:numId w:val="11"/>
        </w:numPr>
        <w:rPr>
          <w:rFonts w:ascii="Franklin Gothic Book" w:hAnsi="Franklin Gothic Book"/>
          <w:sz w:val="20"/>
          <w:szCs w:val="20"/>
        </w:rPr>
      </w:pPr>
      <w:r w:rsidRPr="00511C3E">
        <w:rPr>
          <w:rFonts w:ascii="Franklin Gothic Book" w:hAnsi="Franklin Gothic Book"/>
          <w:sz w:val="20"/>
          <w:szCs w:val="20"/>
        </w:rPr>
        <w:t>Health—The worker is unable to participate in training for health reasons.</w:t>
      </w:r>
    </w:p>
    <w:p w:rsidR="00617330" w:rsidRPr="00511C3E" w:rsidRDefault="00617330" w:rsidP="00617330">
      <w:pPr>
        <w:numPr>
          <w:ilvl w:val="0"/>
          <w:numId w:val="11"/>
        </w:numPr>
        <w:rPr>
          <w:rFonts w:ascii="Franklin Gothic Book" w:hAnsi="Franklin Gothic Book"/>
          <w:sz w:val="20"/>
          <w:szCs w:val="20"/>
        </w:rPr>
      </w:pPr>
      <w:r w:rsidRPr="00511C3E">
        <w:rPr>
          <w:rFonts w:ascii="Franklin Gothic Book" w:hAnsi="Franklin Gothic Book"/>
          <w:sz w:val="20"/>
          <w:szCs w:val="20"/>
        </w:rPr>
        <w:t>Enrollment unavailable—The first available enrollment date for the TAA-approved training is within 60 days, or later if there are extenuating circumstances.</w:t>
      </w:r>
    </w:p>
    <w:p w:rsidR="00617330" w:rsidRPr="00511C3E" w:rsidRDefault="00617330" w:rsidP="00617330">
      <w:pPr>
        <w:numPr>
          <w:ilvl w:val="0"/>
          <w:numId w:val="11"/>
        </w:numPr>
        <w:rPr>
          <w:rFonts w:ascii="Franklin Gothic Book" w:hAnsi="Franklin Gothic Book"/>
          <w:sz w:val="20"/>
          <w:szCs w:val="20"/>
        </w:rPr>
      </w:pPr>
      <w:r w:rsidRPr="00511C3E">
        <w:rPr>
          <w:rFonts w:ascii="Franklin Gothic Book" w:hAnsi="Franklin Gothic Book"/>
          <w:sz w:val="20"/>
          <w:szCs w:val="20"/>
        </w:rPr>
        <w:t>Training not available—TAA-approved training is not reasonably available to the worker from a public or private source, no suitable training is available for the worker at a reasonable cost, or no training funds are available in the state.</w:t>
      </w:r>
    </w:p>
    <w:p w:rsidR="00617330" w:rsidRDefault="00617330" w:rsidP="00617330">
      <w:pPr>
        <w:rPr>
          <w:rFonts w:ascii="Franklin Gothic Book" w:hAnsi="Franklin Gothic Book"/>
          <w:sz w:val="20"/>
          <w:szCs w:val="20"/>
        </w:rPr>
      </w:pPr>
    </w:p>
    <w:p w:rsidR="00617330" w:rsidRDefault="00617330" w:rsidP="00617330">
      <w:pPr>
        <w:rPr>
          <w:rFonts w:ascii="Franklin Gothic Book" w:hAnsi="Franklin Gothic Book"/>
          <w:b/>
          <w:sz w:val="20"/>
          <w:szCs w:val="20"/>
          <w:u w:val="single"/>
        </w:rPr>
      </w:pPr>
      <w:r>
        <w:rPr>
          <w:rFonts w:ascii="Franklin Gothic Book" w:hAnsi="Franklin Gothic Book"/>
          <w:b/>
          <w:sz w:val="20"/>
          <w:szCs w:val="20"/>
          <w:u w:val="single"/>
        </w:rPr>
        <w:t>TAA Approved Training:</w:t>
      </w:r>
    </w:p>
    <w:p w:rsidR="00617330" w:rsidRDefault="00617330" w:rsidP="00617330">
      <w:pPr>
        <w:rPr>
          <w:rFonts w:ascii="Franklin Gothic Book" w:hAnsi="Franklin Gothic Book"/>
          <w:sz w:val="20"/>
          <w:szCs w:val="20"/>
        </w:rPr>
      </w:pPr>
      <w:r>
        <w:rPr>
          <w:rFonts w:ascii="Franklin Gothic Book" w:hAnsi="Franklin Gothic Book"/>
          <w:sz w:val="20"/>
          <w:szCs w:val="20"/>
        </w:rPr>
        <w:t>If after Workforce staff have met with the Trade-certified worker to discuss assessment results, current skills, discussed training providers, selected an occupation and met six TAA training criteria, then training may be approved or recommended for denial.</w:t>
      </w:r>
    </w:p>
    <w:p w:rsidR="00617330" w:rsidRDefault="00617330" w:rsidP="00617330">
      <w:pPr>
        <w:numPr>
          <w:ilvl w:val="0"/>
          <w:numId w:val="12"/>
        </w:numPr>
        <w:tabs>
          <w:tab w:val="left" w:pos="1080"/>
        </w:tabs>
        <w:ind w:firstLine="0"/>
        <w:rPr>
          <w:rFonts w:ascii="Franklin Gothic Book" w:hAnsi="Franklin Gothic Book"/>
          <w:sz w:val="20"/>
          <w:szCs w:val="20"/>
        </w:rPr>
      </w:pPr>
      <w:r>
        <w:rPr>
          <w:rFonts w:ascii="Franklin Gothic Book" w:hAnsi="Franklin Gothic Book"/>
          <w:sz w:val="20"/>
          <w:szCs w:val="20"/>
        </w:rPr>
        <w:t>All TAA approved training must be occupational training for a specific occupation.</w:t>
      </w:r>
    </w:p>
    <w:p w:rsidR="00617330" w:rsidRDefault="00617330" w:rsidP="00617330">
      <w:pPr>
        <w:numPr>
          <w:ilvl w:val="0"/>
          <w:numId w:val="12"/>
        </w:numPr>
        <w:tabs>
          <w:tab w:val="left" w:pos="1080"/>
        </w:tabs>
        <w:ind w:firstLine="0"/>
        <w:rPr>
          <w:rFonts w:ascii="Franklin Gothic Book" w:hAnsi="Franklin Gothic Book"/>
          <w:sz w:val="20"/>
          <w:szCs w:val="20"/>
        </w:rPr>
      </w:pPr>
      <w:r>
        <w:rPr>
          <w:rFonts w:ascii="Franklin Gothic Book" w:hAnsi="Franklin Gothic Book"/>
          <w:sz w:val="20"/>
          <w:szCs w:val="20"/>
        </w:rPr>
        <w:t>Stand alone remedial training may be approved only if the customer has all other required job skills.</w:t>
      </w:r>
    </w:p>
    <w:p w:rsidR="00617330" w:rsidRPr="00E51980" w:rsidRDefault="00617330" w:rsidP="00617330">
      <w:pPr>
        <w:numPr>
          <w:ilvl w:val="0"/>
          <w:numId w:val="17"/>
        </w:numPr>
        <w:rPr>
          <w:rFonts w:ascii="Franklin Gothic Book" w:hAnsi="Franklin Gothic Book"/>
          <w:sz w:val="20"/>
          <w:szCs w:val="20"/>
        </w:rPr>
      </w:pPr>
      <w:r>
        <w:rPr>
          <w:rFonts w:ascii="Franklin Gothic Book" w:hAnsi="Franklin Gothic Book"/>
          <w:sz w:val="20"/>
          <w:szCs w:val="20"/>
        </w:rPr>
        <w:t xml:space="preserve">Training may include: Staff may refer to the </w:t>
      </w:r>
      <w:r w:rsidRPr="00E51980">
        <w:rPr>
          <w:rFonts w:ascii="Franklin Gothic Book" w:hAnsi="Franklin Gothic Book"/>
          <w:i/>
          <w:sz w:val="20"/>
          <w:szCs w:val="20"/>
        </w:rPr>
        <w:t>TAA TWIST Coding Examples</w:t>
      </w:r>
      <w:r>
        <w:rPr>
          <w:rFonts w:ascii="Franklin Gothic Book" w:hAnsi="Franklin Gothic Book"/>
          <w:sz w:val="20"/>
          <w:szCs w:val="20"/>
        </w:rPr>
        <w:t>, for TWIST data entry requirements on TAA services.</w:t>
      </w:r>
    </w:p>
    <w:p w:rsidR="00617330" w:rsidRPr="001F2DB5" w:rsidRDefault="00617330" w:rsidP="00617330">
      <w:pPr>
        <w:numPr>
          <w:ilvl w:val="0"/>
          <w:numId w:val="13"/>
        </w:numPr>
        <w:rPr>
          <w:rFonts w:ascii="Franklin Gothic Book" w:hAnsi="Franklin Gothic Book"/>
          <w:sz w:val="20"/>
          <w:szCs w:val="20"/>
        </w:rPr>
      </w:pPr>
      <w:r w:rsidRPr="001F2DB5">
        <w:rPr>
          <w:rFonts w:ascii="Franklin Gothic Book" w:hAnsi="Franklin Gothic Book"/>
          <w:sz w:val="20"/>
          <w:szCs w:val="20"/>
        </w:rPr>
        <w:t>institutional training;</w:t>
      </w:r>
    </w:p>
    <w:p w:rsidR="00617330" w:rsidRPr="001F2DB5" w:rsidRDefault="00617330" w:rsidP="00617330">
      <w:pPr>
        <w:numPr>
          <w:ilvl w:val="0"/>
          <w:numId w:val="13"/>
        </w:numPr>
        <w:rPr>
          <w:rFonts w:ascii="Franklin Gothic Book" w:hAnsi="Franklin Gothic Book"/>
          <w:sz w:val="20"/>
          <w:szCs w:val="20"/>
        </w:rPr>
      </w:pPr>
      <w:r w:rsidRPr="001F2DB5">
        <w:rPr>
          <w:rFonts w:ascii="Franklin Gothic Book" w:hAnsi="Franklin Gothic Book"/>
          <w:sz w:val="20"/>
          <w:szCs w:val="20"/>
        </w:rPr>
        <w:t>remedial education;</w:t>
      </w:r>
    </w:p>
    <w:p w:rsidR="00617330" w:rsidRPr="001F2DB5" w:rsidRDefault="00617330" w:rsidP="00617330">
      <w:pPr>
        <w:numPr>
          <w:ilvl w:val="0"/>
          <w:numId w:val="13"/>
        </w:numPr>
        <w:rPr>
          <w:rFonts w:ascii="Franklin Gothic Book" w:hAnsi="Franklin Gothic Book"/>
          <w:sz w:val="20"/>
          <w:szCs w:val="20"/>
        </w:rPr>
      </w:pPr>
      <w:r w:rsidRPr="001F2DB5">
        <w:rPr>
          <w:rFonts w:ascii="Franklin Gothic Book" w:hAnsi="Franklin Gothic Book"/>
          <w:sz w:val="20"/>
          <w:szCs w:val="20"/>
        </w:rPr>
        <w:t>prerequisites for any training that may be TAA approved;</w:t>
      </w:r>
    </w:p>
    <w:p w:rsidR="00617330" w:rsidRPr="001F2DB5" w:rsidRDefault="00617330" w:rsidP="00617330">
      <w:pPr>
        <w:numPr>
          <w:ilvl w:val="0"/>
          <w:numId w:val="13"/>
        </w:numPr>
        <w:rPr>
          <w:rFonts w:ascii="Franklin Gothic Book" w:hAnsi="Franklin Gothic Book"/>
          <w:sz w:val="20"/>
          <w:szCs w:val="20"/>
        </w:rPr>
      </w:pPr>
      <w:r w:rsidRPr="001F2DB5">
        <w:rPr>
          <w:rFonts w:ascii="Franklin Gothic Book" w:hAnsi="Franklin Gothic Book"/>
          <w:sz w:val="20"/>
          <w:szCs w:val="20"/>
        </w:rPr>
        <w:t>distance or online training;</w:t>
      </w:r>
    </w:p>
    <w:p w:rsidR="00617330" w:rsidRPr="001F2DB5" w:rsidRDefault="00617330" w:rsidP="00617330">
      <w:pPr>
        <w:numPr>
          <w:ilvl w:val="0"/>
          <w:numId w:val="13"/>
        </w:numPr>
        <w:rPr>
          <w:rFonts w:ascii="Franklin Gothic Book" w:hAnsi="Franklin Gothic Book"/>
          <w:sz w:val="20"/>
          <w:szCs w:val="20"/>
        </w:rPr>
      </w:pPr>
      <w:r w:rsidRPr="001F2DB5">
        <w:rPr>
          <w:rFonts w:ascii="Franklin Gothic Book" w:hAnsi="Franklin Gothic Book"/>
          <w:sz w:val="20"/>
          <w:szCs w:val="20"/>
        </w:rPr>
        <w:t>on-the-job training;</w:t>
      </w:r>
    </w:p>
    <w:p w:rsidR="00617330" w:rsidRPr="001F2DB5" w:rsidRDefault="00617330" w:rsidP="00617330">
      <w:pPr>
        <w:numPr>
          <w:ilvl w:val="0"/>
          <w:numId w:val="13"/>
        </w:numPr>
        <w:rPr>
          <w:rFonts w:ascii="Franklin Gothic Book" w:hAnsi="Franklin Gothic Book"/>
          <w:sz w:val="20"/>
          <w:szCs w:val="20"/>
        </w:rPr>
      </w:pPr>
      <w:r w:rsidRPr="001F2DB5">
        <w:rPr>
          <w:rFonts w:ascii="Franklin Gothic Book" w:hAnsi="Franklin Gothic Book"/>
          <w:sz w:val="20"/>
          <w:szCs w:val="20"/>
        </w:rPr>
        <w:t>customized training; and</w:t>
      </w:r>
    </w:p>
    <w:p w:rsidR="00617330" w:rsidRPr="001F2DB5" w:rsidRDefault="00617330" w:rsidP="00617330">
      <w:pPr>
        <w:numPr>
          <w:ilvl w:val="0"/>
          <w:numId w:val="13"/>
        </w:numPr>
        <w:rPr>
          <w:rFonts w:ascii="Franklin Gothic Book" w:hAnsi="Franklin Gothic Book"/>
          <w:sz w:val="20"/>
          <w:szCs w:val="20"/>
        </w:rPr>
      </w:pPr>
      <w:r w:rsidRPr="001F2DB5">
        <w:rPr>
          <w:rFonts w:ascii="Franklin Gothic Book" w:hAnsi="Franklin Gothic Book"/>
          <w:sz w:val="20"/>
          <w:szCs w:val="20"/>
        </w:rPr>
        <w:t>Apprenticeship program training.</w:t>
      </w:r>
    </w:p>
    <w:p w:rsidR="00617330" w:rsidRDefault="00617330" w:rsidP="00617330">
      <w:pPr>
        <w:ind w:left="720"/>
        <w:rPr>
          <w:rFonts w:ascii="Franklin Gothic Book" w:hAnsi="Franklin Gothic Book"/>
          <w:sz w:val="20"/>
          <w:szCs w:val="20"/>
        </w:rPr>
      </w:pPr>
    </w:p>
    <w:p w:rsidR="00617330" w:rsidRDefault="00617330" w:rsidP="00617330">
      <w:pPr>
        <w:numPr>
          <w:ilvl w:val="0"/>
          <w:numId w:val="14"/>
        </w:numPr>
        <w:rPr>
          <w:rFonts w:ascii="Franklin Gothic Book" w:hAnsi="Franklin Gothic Book"/>
          <w:sz w:val="20"/>
          <w:szCs w:val="20"/>
        </w:rPr>
      </w:pPr>
      <w:r>
        <w:rPr>
          <w:rFonts w:ascii="Franklin Gothic Book" w:hAnsi="Franklin Gothic Book"/>
          <w:sz w:val="20"/>
          <w:szCs w:val="20"/>
        </w:rPr>
        <w:t>The following are the six criteria:</w:t>
      </w:r>
    </w:p>
    <w:p w:rsidR="00617330" w:rsidRPr="00E51980" w:rsidRDefault="00617330" w:rsidP="00617330">
      <w:pPr>
        <w:numPr>
          <w:ilvl w:val="0"/>
          <w:numId w:val="15"/>
        </w:numPr>
        <w:tabs>
          <w:tab w:val="clear" w:pos="720"/>
          <w:tab w:val="num" w:pos="1080"/>
        </w:tabs>
        <w:ind w:left="1080"/>
        <w:rPr>
          <w:rFonts w:ascii="Franklin Gothic Book" w:hAnsi="Franklin Gothic Book"/>
          <w:sz w:val="20"/>
          <w:szCs w:val="20"/>
        </w:rPr>
      </w:pPr>
      <w:r w:rsidRPr="00E51980">
        <w:rPr>
          <w:rFonts w:ascii="Franklin Gothic Book" w:hAnsi="Franklin Gothic Book"/>
          <w:sz w:val="20"/>
          <w:szCs w:val="20"/>
        </w:rPr>
        <w:t>There is no suitable employment available.</w:t>
      </w:r>
    </w:p>
    <w:p w:rsidR="00617330" w:rsidRPr="00E51980" w:rsidRDefault="00617330" w:rsidP="00617330">
      <w:pPr>
        <w:numPr>
          <w:ilvl w:val="0"/>
          <w:numId w:val="15"/>
        </w:numPr>
        <w:tabs>
          <w:tab w:val="clear" w:pos="720"/>
          <w:tab w:val="num" w:pos="1080"/>
        </w:tabs>
        <w:ind w:left="1080"/>
        <w:rPr>
          <w:rFonts w:ascii="Franklin Gothic Book" w:hAnsi="Franklin Gothic Book"/>
          <w:sz w:val="20"/>
          <w:szCs w:val="20"/>
        </w:rPr>
      </w:pPr>
      <w:r w:rsidRPr="00E51980">
        <w:rPr>
          <w:rFonts w:ascii="Franklin Gothic Book" w:hAnsi="Franklin Gothic Book"/>
          <w:sz w:val="20"/>
          <w:szCs w:val="20"/>
        </w:rPr>
        <w:t>The affected worker will benefit from training.</w:t>
      </w:r>
    </w:p>
    <w:p w:rsidR="00617330" w:rsidRPr="00E51980" w:rsidRDefault="00617330" w:rsidP="00617330">
      <w:pPr>
        <w:numPr>
          <w:ilvl w:val="0"/>
          <w:numId w:val="15"/>
        </w:numPr>
        <w:tabs>
          <w:tab w:val="clear" w:pos="720"/>
          <w:tab w:val="num" w:pos="1080"/>
        </w:tabs>
        <w:ind w:left="1080"/>
        <w:rPr>
          <w:rFonts w:ascii="Franklin Gothic Book" w:hAnsi="Franklin Gothic Book"/>
          <w:sz w:val="20"/>
          <w:szCs w:val="20"/>
        </w:rPr>
      </w:pPr>
      <w:r w:rsidRPr="00E51980">
        <w:rPr>
          <w:rFonts w:ascii="Franklin Gothic Book" w:hAnsi="Franklin Gothic Book"/>
          <w:sz w:val="20"/>
          <w:szCs w:val="20"/>
        </w:rPr>
        <w:t>There exists a reasonable expectation of employment following training.</w:t>
      </w:r>
    </w:p>
    <w:p w:rsidR="00617330" w:rsidRPr="00E51980" w:rsidRDefault="00617330" w:rsidP="00617330">
      <w:pPr>
        <w:numPr>
          <w:ilvl w:val="0"/>
          <w:numId w:val="15"/>
        </w:numPr>
        <w:tabs>
          <w:tab w:val="clear" w:pos="720"/>
          <w:tab w:val="num" w:pos="1080"/>
        </w:tabs>
        <w:ind w:left="1080"/>
        <w:rPr>
          <w:rFonts w:ascii="Franklin Gothic Book" w:hAnsi="Franklin Gothic Book"/>
          <w:sz w:val="20"/>
          <w:szCs w:val="20"/>
        </w:rPr>
      </w:pPr>
      <w:r w:rsidRPr="00E51980">
        <w:rPr>
          <w:rFonts w:ascii="Franklin Gothic Book" w:hAnsi="Franklin Gothic Book"/>
          <w:sz w:val="20"/>
          <w:szCs w:val="20"/>
        </w:rPr>
        <w:t>The training is reasonably available from a private or public school regulated by a state agency.</w:t>
      </w:r>
    </w:p>
    <w:p w:rsidR="00617330" w:rsidRPr="00E51980" w:rsidRDefault="00617330" w:rsidP="00617330">
      <w:pPr>
        <w:numPr>
          <w:ilvl w:val="0"/>
          <w:numId w:val="15"/>
        </w:numPr>
        <w:tabs>
          <w:tab w:val="clear" w:pos="720"/>
          <w:tab w:val="num" w:pos="1080"/>
        </w:tabs>
        <w:ind w:left="1080"/>
        <w:rPr>
          <w:rFonts w:ascii="Franklin Gothic Book" w:hAnsi="Franklin Gothic Book"/>
          <w:sz w:val="20"/>
          <w:szCs w:val="20"/>
        </w:rPr>
      </w:pPr>
      <w:r w:rsidRPr="00E51980">
        <w:rPr>
          <w:rFonts w:ascii="Franklin Gothic Book" w:hAnsi="Franklin Gothic Book"/>
          <w:sz w:val="20"/>
          <w:szCs w:val="20"/>
        </w:rPr>
        <w:t>The Trade-certified worker is qualified to undertake and complete the training.</w:t>
      </w:r>
    </w:p>
    <w:p w:rsidR="00617330" w:rsidRPr="00E51980" w:rsidRDefault="00617330" w:rsidP="00617330">
      <w:pPr>
        <w:numPr>
          <w:ilvl w:val="0"/>
          <w:numId w:val="15"/>
        </w:numPr>
        <w:tabs>
          <w:tab w:val="clear" w:pos="720"/>
          <w:tab w:val="num" w:pos="1080"/>
        </w:tabs>
        <w:ind w:left="1080"/>
        <w:rPr>
          <w:rFonts w:ascii="Franklin Gothic Book" w:hAnsi="Franklin Gothic Book"/>
          <w:sz w:val="20"/>
          <w:szCs w:val="20"/>
        </w:rPr>
      </w:pPr>
      <w:r w:rsidRPr="00E51980">
        <w:rPr>
          <w:rFonts w:ascii="Franklin Gothic Book" w:hAnsi="Franklin Gothic Book"/>
          <w:sz w:val="20"/>
          <w:szCs w:val="20"/>
        </w:rPr>
        <w:t>Training is available at both a reasonable cost and at the lowest cost available for the occupation.</w:t>
      </w:r>
    </w:p>
    <w:p w:rsidR="00617330" w:rsidRPr="00E51980" w:rsidRDefault="00617330" w:rsidP="00617330">
      <w:pPr>
        <w:ind w:left="720"/>
        <w:rPr>
          <w:rFonts w:ascii="Franklin Gothic Book" w:hAnsi="Franklin Gothic Book"/>
          <w:sz w:val="20"/>
          <w:szCs w:val="20"/>
        </w:rPr>
      </w:pPr>
    </w:p>
    <w:p w:rsidR="00617330" w:rsidRPr="00E51980" w:rsidRDefault="00617330" w:rsidP="00617330">
      <w:pPr>
        <w:ind w:left="720"/>
        <w:rPr>
          <w:rFonts w:ascii="Franklin Gothic Book" w:hAnsi="Franklin Gothic Book"/>
          <w:sz w:val="20"/>
          <w:szCs w:val="20"/>
        </w:rPr>
      </w:pPr>
      <w:r w:rsidRPr="00E51980">
        <w:rPr>
          <w:rFonts w:ascii="Franklin Gothic Book" w:hAnsi="Franklin Gothic Book"/>
          <w:sz w:val="20"/>
          <w:szCs w:val="20"/>
        </w:rPr>
        <w:t>Three other considerations:</w:t>
      </w:r>
    </w:p>
    <w:p w:rsidR="00617330" w:rsidRPr="00E51980" w:rsidRDefault="00617330" w:rsidP="00617330">
      <w:pPr>
        <w:numPr>
          <w:ilvl w:val="0"/>
          <w:numId w:val="16"/>
        </w:numPr>
        <w:tabs>
          <w:tab w:val="clear" w:pos="720"/>
          <w:tab w:val="num" w:pos="1080"/>
        </w:tabs>
        <w:ind w:left="1080"/>
        <w:rPr>
          <w:rFonts w:ascii="Franklin Gothic Book" w:hAnsi="Franklin Gothic Book"/>
          <w:sz w:val="20"/>
          <w:szCs w:val="20"/>
        </w:rPr>
      </w:pPr>
      <w:r w:rsidRPr="00E51980">
        <w:rPr>
          <w:rFonts w:ascii="Franklin Gothic Book" w:hAnsi="Franklin Gothic Book"/>
          <w:sz w:val="20"/>
          <w:szCs w:val="20"/>
        </w:rPr>
        <w:t xml:space="preserve">All TAA training programs must be completed within </w:t>
      </w:r>
      <w:r>
        <w:rPr>
          <w:rFonts w:ascii="Franklin Gothic Book" w:hAnsi="Franklin Gothic Book"/>
          <w:sz w:val="20"/>
          <w:szCs w:val="20"/>
        </w:rPr>
        <w:t>130 (50,000-70,000)/</w:t>
      </w:r>
      <w:r w:rsidRPr="00E51980">
        <w:rPr>
          <w:rFonts w:ascii="Franklin Gothic Book" w:hAnsi="Franklin Gothic Book"/>
          <w:sz w:val="20"/>
          <w:szCs w:val="20"/>
        </w:rPr>
        <w:t>156 weeks</w:t>
      </w:r>
      <w:r>
        <w:rPr>
          <w:rFonts w:ascii="Franklin Gothic Book" w:hAnsi="Franklin Gothic Book"/>
          <w:sz w:val="20"/>
          <w:szCs w:val="20"/>
        </w:rPr>
        <w:t xml:space="preserve"> (70,000+) and within the training standard</w:t>
      </w:r>
      <w:r w:rsidRPr="00E51980">
        <w:rPr>
          <w:rFonts w:ascii="Franklin Gothic Book" w:hAnsi="Franklin Gothic Book"/>
          <w:sz w:val="20"/>
          <w:szCs w:val="20"/>
        </w:rPr>
        <w:t>.</w:t>
      </w:r>
    </w:p>
    <w:p w:rsidR="00617330" w:rsidRPr="00E51980" w:rsidRDefault="00617330" w:rsidP="00617330">
      <w:pPr>
        <w:numPr>
          <w:ilvl w:val="0"/>
          <w:numId w:val="16"/>
        </w:numPr>
        <w:tabs>
          <w:tab w:val="clear" w:pos="720"/>
          <w:tab w:val="num" w:pos="1080"/>
        </w:tabs>
        <w:ind w:left="1080"/>
        <w:rPr>
          <w:rFonts w:ascii="Franklin Gothic Book" w:hAnsi="Franklin Gothic Book"/>
          <w:sz w:val="20"/>
          <w:szCs w:val="20"/>
        </w:rPr>
      </w:pPr>
      <w:r w:rsidRPr="00E51980">
        <w:rPr>
          <w:rFonts w:ascii="Franklin Gothic Book" w:hAnsi="Franklin Gothic Book"/>
          <w:sz w:val="20"/>
          <w:szCs w:val="20"/>
        </w:rPr>
        <w:t>A Trade-certified participant must not be required to pay any of the training costs, including student loans or any funds that must be repaid.</w:t>
      </w:r>
      <w:r>
        <w:rPr>
          <w:rFonts w:ascii="Franklin Gothic Book" w:hAnsi="Franklin Gothic Book"/>
          <w:sz w:val="20"/>
          <w:szCs w:val="20"/>
        </w:rPr>
        <w:t xml:space="preserve"> Self-financing is not allowed. </w:t>
      </w:r>
    </w:p>
    <w:p w:rsidR="00617330" w:rsidRDefault="00617330" w:rsidP="00617330">
      <w:pPr>
        <w:numPr>
          <w:ilvl w:val="0"/>
          <w:numId w:val="16"/>
        </w:numPr>
        <w:tabs>
          <w:tab w:val="clear" w:pos="720"/>
          <w:tab w:val="num" w:pos="1080"/>
        </w:tabs>
        <w:ind w:left="1080"/>
        <w:rPr>
          <w:rFonts w:ascii="Franklin Gothic Book" w:hAnsi="Franklin Gothic Book"/>
          <w:sz w:val="20"/>
          <w:szCs w:val="20"/>
        </w:rPr>
      </w:pPr>
      <w:r w:rsidRPr="00E51980">
        <w:rPr>
          <w:rFonts w:ascii="Franklin Gothic Book" w:hAnsi="Franklin Gothic Book"/>
          <w:sz w:val="20"/>
          <w:szCs w:val="20"/>
        </w:rPr>
        <w:t>If the training program is part-time</w:t>
      </w:r>
      <w:r>
        <w:rPr>
          <w:rFonts w:ascii="Franklin Gothic Book" w:hAnsi="Franklin Gothic Book"/>
          <w:sz w:val="20"/>
          <w:szCs w:val="20"/>
        </w:rPr>
        <w:t xml:space="preserve"> (70,000+)</w:t>
      </w:r>
      <w:r w:rsidRPr="00E51980">
        <w:rPr>
          <w:rFonts w:ascii="Franklin Gothic Book" w:hAnsi="Franklin Gothic Book"/>
          <w:sz w:val="20"/>
          <w:szCs w:val="20"/>
        </w:rPr>
        <w:t>, the Trade-certified participant is informed that he or she will not receive TRA.</w:t>
      </w:r>
      <w:r>
        <w:rPr>
          <w:rFonts w:ascii="Franklin Gothic Book" w:hAnsi="Franklin Gothic Book"/>
          <w:sz w:val="20"/>
          <w:szCs w:val="20"/>
        </w:rPr>
        <w:t xml:space="preserve"> Staff must inform the Trade-certified worker TRA will not be received if training is part-time. If petition is under 70,000, training must be full-time.</w:t>
      </w:r>
    </w:p>
    <w:p w:rsidR="00617330" w:rsidRDefault="00617330" w:rsidP="00617330">
      <w:pPr>
        <w:numPr>
          <w:ilvl w:val="0"/>
          <w:numId w:val="14"/>
        </w:numPr>
        <w:rPr>
          <w:rFonts w:ascii="Franklin Gothic Book" w:hAnsi="Franklin Gothic Book"/>
          <w:sz w:val="20"/>
          <w:szCs w:val="20"/>
        </w:rPr>
      </w:pPr>
      <w:r>
        <w:rPr>
          <w:rFonts w:ascii="Franklin Gothic Book" w:hAnsi="Franklin Gothic Book"/>
          <w:sz w:val="20"/>
          <w:szCs w:val="20"/>
        </w:rPr>
        <w:t>Workforce staff will submit to Fiscal: the ITA Cost Obligation form, any bid letter indicating the training cost, acceptance letters, etc. for processing, once TAA training has been approved.</w:t>
      </w:r>
    </w:p>
    <w:p w:rsidR="00617330" w:rsidRDefault="00617330" w:rsidP="00617330">
      <w:pPr>
        <w:numPr>
          <w:ilvl w:val="0"/>
          <w:numId w:val="14"/>
        </w:numPr>
        <w:rPr>
          <w:rFonts w:ascii="Franklin Gothic Book" w:hAnsi="Franklin Gothic Book"/>
          <w:sz w:val="20"/>
          <w:szCs w:val="20"/>
        </w:rPr>
      </w:pPr>
      <w:r>
        <w:rPr>
          <w:rFonts w:ascii="Franklin Gothic Book" w:hAnsi="Franklin Gothic Book"/>
          <w:sz w:val="20"/>
          <w:szCs w:val="20"/>
        </w:rPr>
        <w:t>Workforce staff will discuss with the Trade-certified worker, the importance of maintaining contact, submitting training timesheets, discussion of any changes in class attendance/progress/grades.</w:t>
      </w:r>
    </w:p>
    <w:p w:rsidR="00617330" w:rsidRDefault="00617330" w:rsidP="00617330">
      <w:pPr>
        <w:numPr>
          <w:ilvl w:val="0"/>
          <w:numId w:val="14"/>
        </w:numPr>
        <w:rPr>
          <w:rFonts w:ascii="Franklin Gothic Book" w:hAnsi="Franklin Gothic Book"/>
          <w:sz w:val="20"/>
          <w:szCs w:val="20"/>
        </w:rPr>
      </w:pPr>
      <w:r>
        <w:rPr>
          <w:rFonts w:ascii="Franklin Gothic Book" w:hAnsi="Franklin Gothic Book"/>
          <w:sz w:val="20"/>
          <w:szCs w:val="20"/>
        </w:rPr>
        <w:t xml:space="preserve">Workforce staff must also inform the Trade-certified worker, that the first consideration is given to appropriate training within the local commuting area. When considering a training option outside the local commuting area, the cost of the necessary travel and subsistence must be considered as part of the training cost when calculating the lowest-cost training available.  </w:t>
      </w:r>
    </w:p>
    <w:p w:rsidR="00617330" w:rsidRPr="00A73CF0" w:rsidRDefault="00617330" w:rsidP="00617330">
      <w:pPr>
        <w:numPr>
          <w:ilvl w:val="0"/>
          <w:numId w:val="14"/>
        </w:numPr>
        <w:rPr>
          <w:rFonts w:ascii="Franklin Gothic Book" w:hAnsi="Franklin Gothic Book"/>
          <w:sz w:val="20"/>
          <w:szCs w:val="20"/>
        </w:rPr>
      </w:pPr>
      <w:r>
        <w:rPr>
          <w:rFonts w:ascii="Franklin Gothic Book" w:hAnsi="Franklin Gothic Book"/>
          <w:sz w:val="20"/>
          <w:szCs w:val="20"/>
        </w:rPr>
        <w:lastRenderedPageBreak/>
        <w:t>Workforce staff must be aware that r</w:t>
      </w:r>
      <w:r w:rsidRPr="00A73CF0">
        <w:rPr>
          <w:rFonts w:ascii="Franklin Gothic Book" w:hAnsi="Franklin Gothic Book"/>
          <w:sz w:val="20"/>
          <w:szCs w:val="20"/>
        </w:rPr>
        <w:t>equests for TAA training from adversely affected incumbent workers must be considered for approval.  Such requests must meet all TAA training approval criteria.  If the threat of layoff is removed, then the training program must be terminated.</w:t>
      </w:r>
    </w:p>
    <w:p w:rsidR="00617330" w:rsidRPr="00A73CF0" w:rsidRDefault="00617330" w:rsidP="00617330">
      <w:pPr>
        <w:numPr>
          <w:ilvl w:val="0"/>
          <w:numId w:val="14"/>
        </w:numPr>
        <w:rPr>
          <w:rFonts w:ascii="Franklin Gothic Book" w:hAnsi="Franklin Gothic Book"/>
          <w:sz w:val="20"/>
          <w:szCs w:val="20"/>
        </w:rPr>
      </w:pPr>
      <w:r w:rsidRPr="00A73CF0">
        <w:rPr>
          <w:rFonts w:ascii="Franklin Gothic Book" w:hAnsi="Franklin Gothic Book"/>
          <w:sz w:val="20"/>
          <w:szCs w:val="20"/>
        </w:rPr>
        <w:t>Individual Trade-certified participants</w:t>
      </w:r>
      <w:r w:rsidRPr="00A73CF0" w:rsidDel="00762265">
        <w:rPr>
          <w:rFonts w:ascii="Franklin Gothic Book" w:hAnsi="Franklin Gothic Book"/>
          <w:sz w:val="20"/>
          <w:szCs w:val="20"/>
        </w:rPr>
        <w:t xml:space="preserve"> </w:t>
      </w:r>
      <w:r w:rsidRPr="00A73CF0">
        <w:rPr>
          <w:rFonts w:ascii="Franklin Gothic Book" w:hAnsi="Franklin Gothic Book"/>
          <w:sz w:val="20"/>
          <w:szCs w:val="20"/>
        </w:rPr>
        <w:t>are allowed only one training program each under any one Trade certification.  That training program must include all training required to afford the individual complete job readiness in a specific occupation.  One training program may require more than one training component—e.g., English as a Second Language, Adult Basic Education, or GED classes—and may require training at more than one institution.  If it is determined after a training program begins that the training will not afford the Trade-certified participant complete job readiness, the program can be amended.</w:t>
      </w:r>
      <w:r>
        <w:rPr>
          <w:rFonts w:ascii="Franklin Gothic Book" w:hAnsi="Franklin Gothic Book"/>
          <w:sz w:val="20"/>
          <w:szCs w:val="20"/>
        </w:rPr>
        <w:t xml:space="preserve">  There is no “customer choice” regarding the training provider.</w:t>
      </w:r>
    </w:p>
    <w:p w:rsidR="00617330" w:rsidRPr="008B6688" w:rsidRDefault="00617330" w:rsidP="00617330">
      <w:pPr>
        <w:numPr>
          <w:ilvl w:val="0"/>
          <w:numId w:val="14"/>
        </w:numPr>
        <w:rPr>
          <w:rFonts w:ascii="Franklin Gothic Book" w:hAnsi="Franklin Gothic Book"/>
          <w:sz w:val="20"/>
          <w:szCs w:val="20"/>
        </w:rPr>
      </w:pPr>
      <w:r w:rsidRPr="00A73CF0">
        <w:rPr>
          <w:rFonts w:ascii="Franklin Gothic Book" w:hAnsi="Franklin Gothic Book"/>
          <w:sz w:val="20"/>
          <w:szCs w:val="20"/>
        </w:rPr>
        <w:t>A training program that will last longer than the Trade-certified participant’s remaining TRA eligibility period must be approved only if the individual demonstrates a financial ability to complete the training after TRA eligibility is exhausted.</w:t>
      </w:r>
    </w:p>
    <w:p w:rsidR="00617330" w:rsidRPr="00A73CF0" w:rsidRDefault="00617330" w:rsidP="00617330">
      <w:pPr>
        <w:rPr>
          <w:rFonts w:ascii="Franklin Gothic Book" w:hAnsi="Franklin Gothic Book"/>
          <w:sz w:val="20"/>
          <w:szCs w:val="20"/>
        </w:rPr>
      </w:pPr>
    </w:p>
    <w:p w:rsidR="00617330" w:rsidRPr="00A73CF0" w:rsidRDefault="00617330" w:rsidP="00617330">
      <w:pPr>
        <w:rPr>
          <w:rFonts w:ascii="Franklin Gothic Book" w:hAnsi="Franklin Gothic Book"/>
          <w:b/>
          <w:sz w:val="20"/>
          <w:szCs w:val="20"/>
          <w:u w:val="single"/>
        </w:rPr>
      </w:pPr>
      <w:r w:rsidRPr="00A73CF0">
        <w:rPr>
          <w:rFonts w:ascii="Franklin Gothic Book" w:hAnsi="Franklin Gothic Book"/>
          <w:b/>
          <w:sz w:val="20"/>
          <w:szCs w:val="20"/>
          <w:u w:val="single"/>
        </w:rPr>
        <w:t>Training Costs:</w:t>
      </w:r>
    </w:p>
    <w:p w:rsidR="00617330" w:rsidRPr="00A73CF0" w:rsidRDefault="00617330" w:rsidP="00617330">
      <w:pPr>
        <w:numPr>
          <w:ilvl w:val="0"/>
          <w:numId w:val="18"/>
        </w:numPr>
        <w:ind w:hanging="720"/>
        <w:rPr>
          <w:rFonts w:ascii="Franklin Gothic Book" w:hAnsi="Franklin Gothic Book"/>
          <w:sz w:val="20"/>
          <w:szCs w:val="20"/>
        </w:rPr>
      </w:pPr>
      <w:r w:rsidRPr="00A73CF0">
        <w:rPr>
          <w:rFonts w:ascii="Franklin Gothic Book" w:hAnsi="Franklin Gothic Book"/>
          <w:sz w:val="20"/>
          <w:szCs w:val="20"/>
        </w:rPr>
        <w:t xml:space="preserve">In determining the reasonable cost of training, other public or private funds can be considered to lower the TAA program cost, such as: </w:t>
      </w:r>
    </w:p>
    <w:p w:rsidR="00617330" w:rsidRPr="00A73CF0" w:rsidRDefault="00617330" w:rsidP="00617330">
      <w:pPr>
        <w:numPr>
          <w:ilvl w:val="0"/>
          <w:numId w:val="20"/>
        </w:numPr>
        <w:rPr>
          <w:rFonts w:ascii="Franklin Gothic Book" w:hAnsi="Franklin Gothic Book"/>
          <w:sz w:val="20"/>
          <w:szCs w:val="20"/>
        </w:rPr>
      </w:pPr>
      <w:r w:rsidRPr="00A73CF0">
        <w:rPr>
          <w:rFonts w:ascii="Franklin Gothic Book" w:hAnsi="Franklin Gothic Book"/>
          <w:sz w:val="20"/>
          <w:szCs w:val="20"/>
        </w:rPr>
        <w:t xml:space="preserve">scholarships; </w:t>
      </w:r>
    </w:p>
    <w:p w:rsidR="00617330" w:rsidRPr="00A73CF0" w:rsidRDefault="00617330" w:rsidP="00617330">
      <w:pPr>
        <w:numPr>
          <w:ilvl w:val="0"/>
          <w:numId w:val="20"/>
        </w:numPr>
        <w:rPr>
          <w:rFonts w:ascii="Franklin Gothic Book" w:hAnsi="Franklin Gothic Book"/>
          <w:sz w:val="20"/>
          <w:szCs w:val="20"/>
        </w:rPr>
      </w:pPr>
      <w:r w:rsidRPr="00A73CF0">
        <w:rPr>
          <w:rFonts w:ascii="Franklin Gothic Book" w:hAnsi="Franklin Gothic Book"/>
          <w:sz w:val="20"/>
          <w:szCs w:val="20"/>
        </w:rPr>
        <w:t xml:space="preserve">employer financing; or </w:t>
      </w:r>
    </w:p>
    <w:p w:rsidR="00617330" w:rsidRPr="00A73CF0" w:rsidRDefault="00617330" w:rsidP="00617330">
      <w:pPr>
        <w:numPr>
          <w:ilvl w:val="0"/>
          <w:numId w:val="20"/>
        </w:numPr>
        <w:rPr>
          <w:rFonts w:ascii="Franklin Gothic Book" w:hAnsi="Franklin Gothic Book"/>
          <w:sz w:val="20"/>
          <w:szCs w:val="20"/>
        </w:rPr>
      </w:pPr>
      <w:r w:rsidRPr="00A73CF0">
        <w:rPr>
          <w:rFonts w:ascii="Franklin Gothic Book" w:hAnsi="Franklin Gothic Book"/>
          <w:sz w:val="20"/>
          <w:szCs w:val="20"/>
        </w:rPr>
        <w:t>other non</w:t>
      </w:r>
      <w:r>
        <w:rPr>
          <w:rFonts w:ascii="Franklin Gothic Book" w:hAnsi="Franklin Gothic Book"/>
          <w:sz w:val="20"/>
          <w:szCs w:val="20"/>
        </w:rPr>
        <w:t>-</w:t>
      </w:r>
      <w:r w:rsidRPr="00A73CF0">
        <w:rPr>
          <w:rFonts w:ascii="Franklin Gothic Book" w:hAnsi="Franklin Gothic Book"/>
          <w:sz w:val="20"/>
          <w:szCs w:val="20"/>
        </w:rPr>
        <w:t xml:space="preserve">personal funds that the Trade-certified participant does not have to repay.  </w:t>
      </w:r>
    </w:p>
    <w:p w:rsidR="00617330" w:rsidRPr="00A73CF0" w:rsidRDefault="00617330" w:rsidP="00617330">
      <w:pPr>
        <w:ind w:left="1080"/>
        <w:rPr>
          <w:rFonts w:ascii="Franklin Gothic Book" w:hAnsi="Franklin Gothic Book"/>
          <w:sz w:val="20"/>
          <w:szCs w:val="20"/>
        </w:rPr>
      </w:pPr>
    </w:p>
    <w:p w:rsidR="00617330" w:rsidRDefault="00617330" w:rsidP="00617330">
      <w:pPr>
        <w:ind w:left="1080"/>
        <w:rPr>
          <w:rFonts w:ascii="Franklin Gothic Book" w:hAnsi="Franklin Gothic Book"/>
          <w:sz w:val="20"/>
          <w:szCs w:val="20"/>
        </w:rPr>
      </w:pPr>
      <w:r w:rsidRPr="00A73CF0">
        <w:rPr>
          <w:rFonts w:ascii="Franklin Gothic Book" w:hAnsi="Franklin Gothic Book"/>
          <w:sz w:val="20"/>
          <w:szCs w:val="20"/>
        </w:rPr>
        <w:t xml:space="preserve">Trade-certified workers cannot be required to use other public or private funds to lower the cost of training as a condition of training approval.  If a Trade-certified worker volunteers to use other grant funds to supplement TAA training funds when the cost of training is otherwise not reasonable (and all other training approval criteria are met), the training program will be approved.  </w:t>
      </w:r>
    </w:p>
    <w:p w:rsidR="00617330" w:rsidRPr="00A73CF0" w:rsidRDefault="00617330" w:rsidP="00617330">
      <w:pPr>
        <w:numPr>
          <w:ilvl w:val="0"/>
          <w:numId w:val="21"/>
        </w:numPr>
        <w:rPr>
          <w:rFonts w:ascii="Franklin Gothic Book" w:hAnsi="Franklin Gothic Book"/>
          <w:sz w:val="20"/>
          <w:szCs w:val="20"/>
        </w:rPr>
      </w:pPr>
      <w:r w:rsidRPr="00A73CF0">
        <w:rPr>
          <w:rFonts w:ascii="Franklin Gothic Book" w:hAnsi="Franklin Gothic Book"/>
          <w:sz w:val="20"/>
          <w:szCs w:val="20"/>
        </w:rPr>
        <w:t xml:space="preserve">The cost of a TAA-approved training program must include: </w:t>
      </w:r>
    </w:p>
    <w:p w:rsidR="00617330" w:rsidRPr="00A73CF0" w:rsidRDefault="00617330" w:rsidP="00617330">
      <w:pPr>
        <w:numPr>
          <w:ilvl w:val="0"/>
          <w:numId w:val="19"/>
        </w:numPr>
        <w:rPr>
          <w:rFonts w:ascii="Franklin Gothic Book" w:hAnsi="Franklin Gothic Book"/>
          <w:sz w:val="20"/>
          <w:szCs w:val="20"/>
        </w:rPr>
      </w:pPr>
      <w:r w:rsidRPr="00A73CF0">
        <w:rPr>
          <w:rFonts w:ascii="Franklin Gothic Book" w:hAnsi="Franklin Gothic Book"/>
          <w:sz w:val="20"/>
          <w:szCs w:val="20"/>
        </w:rPr>
        <w:t>tuition;</w:t>
      </w:r>
    </w:p>
    <w:p w:rsidR="00617330" w:rsidRPr="00A73CF0" w:rsidRDefault="00617330" w:rsidP="00617330">
      <w:pPr>
        <w:numPr>
          <w:ilvl w:val="0"/>
          <w:numId w:val="19"/>
        </w:numPr>
        <w:rPr>
          <w:rFonts w:ascii="Franklin Gothic Book" w:hAnsi="Franklin Gothic Book"/>
          <w:sz w:val="20"/>
          <w:szCs w:val="20"/>
        </w:rPr>
      </w:pPr>
      <w:r w:rsidRPr="00A73CF0">
        <w:rPr>
          <w:rFonts w:ascii="Franklin Gothic Book" w:hAnsi="Franklin Gothic Book"/>
          <w:sz w:val="20"/>
          <w:szCs w:val="20"/>
        </w:rPr>
        <w:t>books;</w:t>
      </w:r>
    </w:p>
    <w:p w:rsidR="00617330" w:rsidRPr="00A73CF0" w:rsidRDefault="00617330" w:rsidP="00617330">
      <w:pPr>
        <w:numPr>
          <w:ilvl w:val="0"/>
          <w:numId w:val="19"/>
        </w:numPr>
        <w:rPr>
          <w:rFonts w:ascii="Franklin Gothic Book" w:hAnsi="Franklin Gothic Book"/>
          <w:sz w:val="20"/>
          <w:szCs w:val="20"/>
        </w:rPr>
      </w:pPr>
      <w:r w:rsidRPr="00A73CF0">
        <w:rPr>
          <w:rFonts w:ascii="Franklin Gothic Book" w:hAnsi="Franklin Gothic Book"/>
          <w:sz w:val="20"/>
          <w:szCs w:val="20"/>
        </w:rPr>
        <w:t xml:space="preserve">tools required to be purchased by all students taking the training;  </w:t>
      </w:r>
    </w:p>
    <w:p w:rsidR="00617330" w:rsidRPr="00A73CF0" w:rsidRDefault="00617330" w:rsidP="00617330">
      <w:pPr>
        <w:numPr>
          <w:ilvl w:val="0"/>
          <w:numId w:val="19"/>
        </w:numPr>
        <w:rPr>
          <w:rFonts w:ascii="Franklin Gothic Book" w:hAnsi="Franklin Gothic Book"/>
          <w:sz w:val="20"/>
          <w:szCs w:val="20"/>
        </w:rPr>
      </w:pPr>
      <w:r w:rsidRPr="00A73CF0">
        <w:rPr>
          <w:rFonts w:ascii="Franklin Gothic Book" w:hAnsi="Franklin Gothic Book"/>
          <w:sz w:val="20"/>
          <w:szCs w:val="20"/>
        </w:rPr>
        <w:t xml:space="preserve">academic fees; </w:t>
      </w:r>
    </w:p>
    <w:p w:rsidR="00617330" w:rsidRPr="00A73CF0" w:rsidRDefault="00617330" w:rsidP="00617330">
      <w:pPr>
        <w:numPr>
          <w:ilvl w:val="0"/>
          <w:numId w:val="19"/>
        </w:numPr>
        <w:rPr>
          <w:rFonts w:ascii="Franklin Gothic Book" w:hAnsi="Franklin Gothic Book"/>
          <w:sz w:val="20"/>
          <w:szCs w:val="20"/>
        </w:rPr>
      </w:pPr>
      <w:r w:rsidRPr="00A73CF0">
        <w:rPr>
          <w:rFonts w:ascii="Franklin Gothic Book" w:hAnsi="Franklin Gothic Book"/>
          <w:sz w:val="20"/>
          <w:szCs w:val="20"/>
        </w:rPr>
        <w:t>travel and subsistence expenses when the training location is outside the local commuting area; and</w:t>
      </w:r>
    </w:p>
    <w:p w:rsidR="00617330" w:rsidRPr="00A73CF0" w:rsidRDefault="00617330" w:rsidP="00617330">
      <w:pPr>
        <w:numPr>
          <w:ilvl w:val="0"/>
          <w:numId w:val="19"/>
        </w:numPr>
        <w:rPr>
          <w:rFonts w:ascii="Franklin Gothic Book" w:hAnsi="Franklin Gothic Book"/>
          <w:sz w:val="20"/>
          <w:szCs w:val="20"/>
        </w:rPr>
      </w:pPr>
      <w:r w:rsidRPr="00A73CF0">
        <w:rPr>
          <w:rFonts w:ascii="Franklin Gothic Book" w:hAnsi="Franklin Gothic Book"/>
          <w:sz w:val="20"/>
          <w:szCs w:val="20"/>
        </w:rPr>
        <w:t>any certification test or license required for the employment.</w:t>
      </w:r>
    </w:p>
    <w:p w:rsidR="00617330" w:rsidRPr="009C4B98" w:rsidRDefault="00617330" w:rsidP="00617330">
      <w:pPr>
        <w:pStyle w:val="ListParagraph"/>
        <w:numPr>
          <w:ilvl w:val="0"/>
          <w:numId w:val="21"/>
        </w:numPr>
        <w:rPr>
          <w:rFonts w:ascii="Franklin Gothic Book" w:hAnsi="Franklin Gothic Book"/>
          <w:i/>
          <w:sz w:val="20"/>
          <w:szCs w:val="20"/>
        </w:rPr>
      </w:pPr>
      <w:r>
        <w:rPr>
          <w:rFonts w:ascii="Franklin Gothic Book" w:hAnsi="Franklin Gothic Book"/>
          <w:sz w:val="20"/>
          <w:szCs w:val="20"/>
        </w:rPr>
        <w:t xml:space="preserve">Workforce staff should ensure that the TAA training is approved by TEA, Texas Higher Education Coordinating Board, TWC or regulated by </w:t>
      </w:r>
      <w:proofErr w:type="gramStart"/>
      <w:r>
        <w:rPr>
          <w:rFonts w:ascii="Franklin Gothic Book" w:hAnsi="Franklin Gothic Book"/>
          <w:sz w:val="20"/>
          <w:szCs w:val="20"/>
        </w:rPr>
        <w:t>a</w:t>
      </w:r>
      <w:proofErr w:type="gramEnd"/>
      <w:r>
        <w:rPr>
          <w:rFonts w:ascii="Franklin Gothic Book" w:hAnsi="Franklin Gothic Book"/>
          <w:sz w:val="20"/>
          <w:szCs w:val="20"/>
        </w:rPr>
        <w:t xml:space="preserve"> accredited board.  Staff may utilize the links outlined on the </w:t>
      </w:r>
      <w:r w:rsidRPr="009B009C">
        <w:rPr>
          <w:rFonts w:ascii="Franklin Gothic Book" w:hAnsi="Franklin Gothic Book"/>
          <w:i/>
          <w:sz w:val="20"/>
          <w:szCs w:val="20"/>
        </w:rPr>
        <w:t>70,000+ Help Sheet</w:t>
      </w:r>
      <w:r>
        <w:rPr>
          <w:rFonts w:ascii="Franklin Gothic Book" w:hAnsi="Franklin Gothic Book"/>
          <w:i/>
          <w:sz w:val="20"/>
          <w:szCs w:val="20"/>
        </w:rPr>
        <w:t xml:space="preserve">: </w:t>
      </w:r>
    </w:p>
    <w:p w:rsidR="00617330" w:rsidRPr="009C4B98" w:rsidRDefault="001F2B70" w:rsidP="00617330">
      <w:pPr>
        <w:numPr>
          <w:ilvl w:val="1"/>
          <w:numId w:val="21"/>
        </w:numPr>
        <w:rPr>
          <w:rFonts w:ascii="Franklin Gothic Book" w:hAnsi="Franklin Gothic Book"/>
          <w:sz w:val="20"/>
          <w:szCs w:val="20"/>
        </w:rPr>
      </w:pPr>
      <w:hyperlink r:id="rId9" w:history="1">
        <w:r w:rsidR="00617330" w:rsidRPr="009C4B98">
          <w:rPr>
            <w:rStyle w:val="Hyperlink"/>
            <w:rFonts w:ascii="Franklin Gothic Book" w:hAnsi="Franklin Gothic Book"/>
            <w:sz w:val="20"/>
            <w:szCs w:val="20"/>
          </w:rPr>
          <w:t>http://www.txhighereddata.org/Interactive/Institutions.cfm</w:t>
        </w:r>
      </w:hyperlink>
    </w:p>
    <w:p w:rsidR="00617330" w:rsidRPr="009C4B98" w:rsidRDefault="001F2B70" w:rsidP="00617330">
      <w:pPr>
        <w:numPr>
          <w:ilvl w:val="1"/>
          <w:numId w:val="21"/>
        </w:numPr>
        <w:rPr>
          <w:rFonts w:ascii="Franklin Gothic Book" w:hAnsi="Franklin Gothic Book"/>
          <w:sz w:val="20"/>
          <w:szCs w:val="20"/>
        </w:rPr>
      </w:pPr>
      <w:hyperlink r:id="rId10" w:history="1">
        <w:r w:rsidR="00617330" w:rsidRPr="009C4B98">
          <w:rPr>
            <w:rStyle w:val="Hyperlink"/>
            <w:rFonts w:ascii="Franklin Gothic Book" w:hAnsi="Franklin Gothic Book"/>
            <w:sz w:val="20"/>
            <w:szCs w:val="20"/>
          </w:rPr>
          <w:t>http://www.thecb.state.tx.us/index.cfm?objectid=64BDCE51-D636-526E-DA30D84E3D623495</w:t>
        </w:r>
      </w:hyperlink>
    </w:p>
    <w:p w:rsidR="00617330" w:rsidRPr="009C4B98" w:rsidRDefault="001F2B70" w:rsidP="00617330">
      <w:pPr>
        <w:numPr>
          <w:ilvl w:val="0"/>
          <w:numId w:val="23"/>
        </w:numPr>
        <w:ind w:hanging="390"/>
        <w:rPr>
          <w:rFonts w:ascii="Franklin Gothic Book" w:hAnsi="Franklin Gothic Book"/>
          <w:i/>
          <w:sz w:val="20"/>
          <w:szCs w:val="20"/>
        </w:rPr>
      </w:pPr>
      <w:hyperlink r:id="rId11" w:history="1">
        <w:r w:rsidR="00617330" w:rsidRPr="009C4B98">
          <w:rPr>
            <w:rStyle w:val="Hyperlink"/>
            <w:rFonts w:ascii="Franklin Gothic Book" w:hAnsi="Franklin Gothic Book"/>
            <w:sz w:val="20"/>
            <w:szCs w:val="20"/>
          </w:rPr>
          <w:t>https://services.twc.state.tx.us/PECOSRPT/propschool</w:t>
        </w:r>
      </w:hyperlink>
    </w:p>
    <w:p w:rsidR="00617330" w:rsidRPr="009C4B98" w:rsidRDefault="00617330" w:rsidP="00617330">
      <w:pPr>
        <w:numPr>
          <w:ilvl w:val="0"/>
          <w:numId w:val="22"/>
        </w:numPr>
        <w:ind w:hanging="390"/>
        <w:rPr>
          <w:rFonts w:ascii="Franklin Gothic Book" w:hAnsi="Franklin Gothic Book"/>
          <w:i/>
          <w:sz w:val="20"/>
          <w:szCs w:val="20"/>
        </w:rPr>
      </w:pPr>
      <w:r w:rsidRPr="009C4B98">
        <w:rPr>
          <w:rFonts w:ascii="Franklin Gothic Book" w:hAnsi="Franklin Gothic Book"/>
          <w:sz w:val="20"/>
          <w:szCs w:val="20"/>
        </w:rPr>
        <w:t>Th</w:t>
      </w:r>
      <w:r>
        <w:rPr>
          <w:rFonts w:ascii="Franklin Gothic Book" w:hAnsi="Franklin Gothic Book"/>
          <w:sz w:val="20"/>
          <w:szCs w:val="20"/>
        </w:rPr>
        <w:t>e verification</w:t>
      </w:r>
      <w:r w:rsidRPr="009C4B98">
        <w:rPr>
          <w:rFonts w:ascii="Franklin Gothic Book" w:hAnsi="Franklin Gothic Book"/>
          <w:sz w:val="20"/>
          <w:szCs w:val="20"/>
        </w:rPr>
        <w:t xml:space="preserve"> should be documented in counselor notes and documentation printed from site (if applicable).</w:t>
      </w:r>
    </w:p>
    <w:p w:rsidR="00617330" w:rsidRPr="008B6688" w:rsidRDefault="00617330" w:rsidP="00617330">
      <w:pPr>
        <w:numPr>
          <w:ilvl w:val="0"/>
          <w:numId w:val="22"/>
        </w:numPr>
        <w:ind w:hanging="1110"/>
        <w:rPr>
          <w:rFonts w:ascii="Franklin Gothic Book" w:hAnsi="Franklin Gothic Book"/>
          <w:b/>
          <w:sz w:val="20"/>
          <w:szCs w:val="20"/>
        </w:rPr>
      </w:pPr>
      <w:r>
        <w:rPr>
          <w:rFonts w:ascii="Franklin Gothic Book" w:hAnsi="Franklin Gothic Book"/>
          <w:sz w:val="20"/>
          <w:szCs w:val="20"/>
        </w:rPr>
        <w:t>Workforce staff should be aware that the reasonable cost standard is $17,000.  If the cost is greater than $17,000, then staff must submit a justification to the TWC TAA State Unit. (See How to contact TWC TAA below).</w:t>
      </w:r>
    </w:p>
    <w:p w:rsidR="00617330" w:rsidRDefault="00617330" w:rsidP="00617330">
      <w:pPr>
        <w:rPr>
          <w:rFonts w:ascii="Franklin Gothic Book" w:hAnsi="Franklin Gothic Book"/>
          <w:b/>
          <w:sz w:val="20"/>
          <w:szCs w:val="20"/>
          <w:u w:val="single"/>
        </w:rPr>
      </w:pPr>
    </w:p>
    <w:p w:rsidR="00617330" w:rsidRPr="008B6688" w:rsidRDefault="00617330" w:rsidP="00617330">
      <w:pPr>
        <w:rPr>
          <w:rFonts w:ascii="Franklin Gothic Book" w:hAnsi="Franklin Gothic Book"/>
          <w:b/>
          <w:sz w:val="20"/>
          <w:szCs w:val="20"/>
          <w:u w:val="single"/>
        </w:rPr>
      </w:pPr>
      <w:r w:rsidRPr="008B6688">
        <w:rPr>
          <w:rFonts w:ascii="Franklin Gothic Book" w:hAnsi="Franklin Gothic Book"/>
          <w:b/>
          <w:sz w:val="20"/>
          <w:szCs w:val="20"/>
          <w:u w:val="single"/>
        </w:rPr>
        <w:t>Transportation and Subsistence Costs for Training</w:t>
      </w:r>
    </w:p>
    <w:p w:rsidR="00617330" w:rsidRPr="008B6688" w:rsidRDefault="00617330" w:rsidP="00617330">
      <w:pPr>
        <w:ind w:left="720"/>
        <w:rPr>
          <w:rFonts w:ascii="Franklin Gothic Book" w:hAnsi="Franklin Gothic Book"/>
          <w:sz w:val="20"/>
          <w:szCs w:val="20"/>
        </w:rPr>
      </w:pPr>
      <w:r>
        <w:rPr>
          <w:rFonts w:ascii="Franklin Gothic Book" w:hAnsi="Franklin Gothic Book"/>
          <w:sz w:val="20"/>
          <w:szCs w:val="20"/>
        </w:rPr>
        <w:t>Workforce Center staff must be aware of the following for transportation and subsistence costs for training</w:t>
      </w:r>
      <w:r w:rsidRPr="008B6688">
        <w:rPr>
          <w:rFonts w:ascii="Franklin Gothic Book" w:hAnsi="Franklin Gothic Book"/>
          <w:sz w:val="20"/>
          <w:szCs w:val="20"/>
        </w:rPr>
        <w:t>:</w:t>
      </w:r>
    </w:p>
    <w:p w:rsidR="00617330" w:rsidRPr="008B6688" w:rsidRDefault="00617330" w:rsidP="00617330">
      <w:pPr>
        <w:numPr>
          <w:ilvl w:val="0"/>
          <w:numId w:val="28"/>
        </w:numPr>
        <w:ind w:hanging="720"/>
        <w:rPr>
          <w:rFonts w:ascii="Franklin Gothic Book" w:hAnsi="Franklin Gothic Book"/>
          <w:sz w:val="20"/>
          <w:szCs w:val="20"/>
        </w:rPr>
      </w:pPr>
      <w:r w:rsidRPr="008B6688">
        <w:rPr>
          <w:rFonts w:ascii="Franklin Gothic Book" w:hAnsi="Franklin Gothic Book"/>
          <w:sz w:val="20"/>
          <w:szCs w:val="20"/>
        </w:rPr>
        <w:t xml:space="preserve">When the shortest distance from a Trade-certified participant’s residence to the site of training is greater than the normal commuting distance, transportation and subsistence costs are provided as part of the overall TAA cost of approved training.  </w:t>
      </w:r>
    </w:p>
    <w:p w:rsidR="00617330" w:rsidRPr="008B6688" w:rsidRDefault="00617330" w:rsidP="00617330">
      <w:pPr>
        <w:ind w:left="720"/>
        <w:rPr>
          <w:rFonts w:ascii="Franklin Gothic Book" w:hAnsi="Franklin Gothic Book"/>
          <w:sz w:val="20"/>
          <w:szCs w:val="20"/>
        </w:rPr>
      </w:pPr>
    </w:p>
    <w:p w:rsidR="00617330" w:rsidRPr="008B6688" w:rsidRDefault="00617330" w:rsidP="00617330">
      <w:pPr>
        <w:numPr>
          <w:ilvl w:val="0"/>
          <w:numId w:val="18"/>
        </w:numPr>
        <w:ind w:hanging="720"/>
        <w:rPr>
          <w:rFonts w:ascii="Franklin Gothic Book" w:hAnsi="Franklin Gothic Book"/>
          <w:sz w:val="20"/>
          <w:szCs w:val="20"/>
        </w:rPr>
      </w:pPr>
      <w:r w:rsidRPr="008B6688">
        <w:rPr>
          <w:rFonts w:ascii="Franklin Gothic Book" w:hAnsi="Franklin Gothic Book"/>
          <w:sz w:val="20"/>
          <w:szCs w:val="20"/>
        </w:rPr>
        <w:t xml:space="preserve">Transportation and subsistence costs are the lesser of the: </w:t>
      </w:r>
    </w:p>
    <w:p w:rsidR="00617330" w:rsidRPr="008B6688" w:rsidRDefault="00617330" w:rsidP="00617330">
      <w:pPr>
        <w:numPr>
          <w:ilvl w:val="0"/>
          <w:numId w:val="27"/>
        </w:numPr>
        <w:rPr>
          <w:rFonts w:ascii="Franklin Gothic Book" w:hAnsi="Franklin Gothic Book"/>
          <w:sz w:val="20"/>
          <w:szCs w:val="20"/>
        </w:rPr>
      </w:pPr>
      <w:r w:rsidRPr="008B6688">
        <w:rPr>
          <w:rFonts w:ascii="Franklin Gothic Book" w:hAnsi="Franklin Gothic Book"/>
          <w:sz w:val="20"/>
          <w:szCs w:val="20"/>
        </w:rPr>
        <w:t xml:space="preserve">actual cost; or </w:t>
      </w:r>
    </w:p>
    <w:p w:rsidR="00617330" w:rsidRPr="008B6688" w:rsidRDefault="00617330" w:rsidP="00617330">
      <w:pPr>
        <w:numPr>
          <w:ilvl w:val="0"/>
          <w:numId w:val="27"/>
        </w:numPr>
        <w:rPr>
          <w:rFonts w:ascii="Franklin Gothic Book" w:hAnsi="Franklin Gothic Book"/>
          <w:sz w:val="20"/>
          <w:szCs w:val="20"/>
        </w:rPr>
      </w:pPr>
      <w:r>
        <w:rPr>
          <w:rFonts w:ascii="Franklin Gothic Book" w:hAnsi="Franklin Gothic Book"/>
          <w:sz w:val="20"/>
          <w:szCs w:val="20"/>
        </w:rPr>
        <w:t>50%</w:t>
      </w:r>
      <w:r w:rsidRPr="008B6688">
        <w:rPr>
          <w:rFonts w:ascii="Franklin Gothic Book" w:hAnsi="Franklin Gothic Book"/>
          <w:sz w:val="20"/>
          <w:szCs w:val="20"/>
        </w:rPr>
        <w:t xml:space="preserve"> of the federal per diem rate for the area in which training takes place. </w:t>
      </w:r>
    </w:p>
    <w:p w:rsidR="00617330" w:rsidRPr="008B6688" w:rsidRDefault="00617330" w:rsidP="00617330">
      <w:pPr>
        <w:ind w:left="720"/>
        <w:rPr>
          <w:rFonts w:ascii="Franklin Gothic Book" w:hAnsi="Franklin Gothic Book"/>
          <w:sz w:val="20"/>
          <w:szCs w:val="20"/>
        </w:rPr>
      </w:pPr>
    </w:p>
    <w:p w:rsidR="00617330" w:rsidRPr="008B6688" w:rsidRDefault="00617330" w:rsidP="00617330">
      <w:pPr>
        <w:numPr>
          <w:ilvl w:val="0"/>
          <w:numId w:val="24"/>
        </w:numPr>
        <w:ind w:hanging="720"/>
        <w:rPr>
          <w:rFonts w:ascii="Franklin Gothic Book" w:hAnsi="Franklin Gothic Book"/>
          <w:sz w:val="20"/>
          <w:szCs w:val="20"/>
        </w:rPr>
      </w:pPr>
      <w:r w:rsidRPr="008B6688">
        <w:rPr>
          <w:rFonts w:ascii="Franklin Gothic Book" w:hAnsi="Franklin Gothic Book"/>
          <w:sz w:val="20"/>
          <w:szCs w:val="20"/>
        </w:rPr>
        <w:t xml:space="preserve">The actual mileage from a Trade-certified participant’s residence to the training facility is verified.  </w:t>
      </w:r>
    </w:p>
    <w:p w:rsidR="00617330" w:rsidRPr="008B6688" w:rsidRDefault="00617330" w:rsidP="00617330">
      <w:pPr>
        <w:ind w:left="1080"/>
        <w:rPr>
          <w:rFonts w:ascii="Franklin Gothic Book" w:hAnsi="Franklin Gothic Book"/>
          <w:sz w:val="20"/>
          <w:szCs w:val="20"/>
        </w:rPr>
      </w:pPr>
    </w:p>
    <w:p w:rsidR="00617330" w:rsidRPr="008B6688" w:rsidRDefault="00617330" w:rsidP="00617330">
      <w:pPr>
        <w:numPr>
          <w:ilvl w:val="0"/>
          <w:numId w:val="26"/>
        </w:numPr>
        <w:ind w:hanging="720"/>
        <w:rPr>
          <w:rFonts w:ascii="Franklin Gothic Book" w:hAnsi="Franklin Gothic Book"/>
          <w:sz w:val="20"/>
          <w:szCs w:val="20"/>
        </w:rPr>
      </w:pPr>
      <w:r w:rsidRPr="008B6688">
        <w:rPr>
          <w:rFonts w:ascii="Franklin Gothic Book" w:hAnsi="Franklin Gothic Book"/>
          <w:sz w:val="20"/>
          <w:szCs w:val="20"/>
        </w:rPr>
        <w:t xml:space="preserve">Transportation allowances provided for daily commuting do not exceed the amount payable using the alternative subsistence calculation (see Trade Adjustment Assistance Reemployment and Training Plan at </w:t>
      </w:r>
      <w:hyperlink r:id="rId12" w:history="1">
        <w:r w:rsidRPr="008B6688">
          <w:rPr>
            <w:rStyle w:val="Hyperlink"/>
            <w:rFonts w:ascii="Franklin Gothic Book" w:hAnsi="Franklin Gothic Book"/>
            <w:sz w:val="20"/>
            <w:szCs w:val="20"/>
          </w:rPr>
          <w:t>http://intra.twc.state.tx.us/intranet/gl/html/trade_forms.html</w:t>
        </w:r>
      </w:hyperlink>
      <w:r w:rsidRPr="008B6688">
        <w:rPr>
          <w:rFonts w:ascii="Franklin Gothic Book" w:hAnsi="Franklin Gothic Book"/>
          <w:sz w:val="20"/>
          <w:szCs w:val="20"/>
        </w:rPr>
        <w:t xml:space="preserve">).  </w:t>
      </w:r>
    </w:p>
    <w:p w:rsidR="00617330" w:rsidRPr="008B6688" w:rsidRDefault="00617330" w:rsidP="00617330">
      <w:pPr>
        <w:ind w:left="360"/>
        <w:rPr>
          <w:rFonts w:ascii="Franklin Gothic Book" w:hAnsi="Franklin Gothic Book"/>
          <w:sz w:val="20"/>
          <w:szCs w:val="20"/>
        </w:rPr>
      </w:pPr>
    </w:p>
    <w:p w:rsidR="00617330" w:rsidRPr="008B6688" w:rsidRDefault="00617330" w:rsidP="00617330">
      <w:pPr>
        <w:numPr>
          <w:ilvl w:val="0"/>
          <w:numId w:val="26"/>
        </w:numPr>
        <w:ind w:hanging="720"/>
        <w:rPr>
          <w:rFonts w:ascii="Franklin Gothic Book" w:hAnsi="Franklin Gothic Book"/>
          <w:sz w:val="20"/>
          <w:szCs w:val="20"/>
        </w:rPr>
      </w:pPr>
      <w:r w:rsidRPr="008B6688">
        <w:rPr>
          <w:rFonts w:ascii="Franklin Gothic Book" w:hAnsi="Franklin Gothic Book"/>
          <w:sz w:val="20"/>
          <w:szCs w:val="20"/>
        </w:rPr>
        <w:t xml:space="preserve">If a Trade-certified participant is staying at a training facility outside the local commuting area, only one round-trip payment is provided.  </w:t>
      </w:r>
    </w:p>
    <w:p w:rsidR="00617330" w:rsidRPr="008B6688" w:rsidRDefault="00617330" w:rsidP="00617330">
      <w:pPr>
        <w:ind w:left="360"/>
        <w:rPr>
          <w:rFonts w:ascii="Franklin Gothic Book" w:hAnsi="Franklin Gothic Book"/>
          <w:sz w:val="20"/>
          <w:szCs w:val="20"/>
        </w:rPr>
      </w:pPr>
    </w:p>
    <w:p w:rsidR="00617330" w:rsidRPr="008B6688" w:rsidRDefault="00617330" w:rsidP="00617330">
      <w:pPr>
        <w:numPr>
          <w:ilvl w:val="0"/>
          <w:numId w:val="26"/>
        </w:numPr>
        <w:ind w:hanging="720"/>
        <w:rPr>
          <w:rFonts w:ascii="Franklin Gothic Book" w:hAnsi="Franklin Gothic Book"/>
          <w:sz w:val="20"/>
          <w:szCs w:val="20"/>
        </w:rPr>
      </w:pPr>
      <w:r w:rsidRPr="008B6688">
        <w:rPr>
          <w:rFonts w:ascii="Franklin Gothic Book" w:hAnsi="Franklin Gothic Book"/>
          <w:sz w:val="20"/>
          <w:szCs w:val="20"/>
        </w:rPr>
        <w:lastRenderedPageBreak/>
        <w:t>Federal per diem rates are verified using the U.S. General Services Administration Web site at</w:t>
      </w:r>
    </w:p>
    <w:p w:rsidR="00617330" w:rsidRPr="008B6688" w:rsidRDefault="001F2B70" w:rsidP="00617330">
      <w:pPr>
        <w:ind w:left="1080"/>
        <w:rPr>
          <w:rFonts w:ascii="Franklin Gothic Book" w:hAnsi="Franklin Gothic Book"/>
          <w:sz w:val="20"/>
          <w:szCs w:val="20"/>
        </w:rPr>
      </w:pPr>
      <w:hyperlink r:id="rId13" w:history="1">
        <w:r w:rsidR="00617330" w:rsidRPr="008B6688">
          <w:rPr>
            <w:rStyle w:val="Hyperlink"/>
            <w:rFonts w:ascii="Franklin Gothic Book" w:hAnsi="Franklin Gothic Book"/>
            <w:sz w:val="20"/>
            <w:szCs w:val="20"/>
          </w:rPr>
          <w:t>http://www.gsa.gov/Portal/gsa/ep/contentView.do?contentType=GSA_BASIC&amp;contentId=17943</w:t>
        </w:r>
      </w:hyperlink>
      <w:r w:rsidR="00617330" w:rsidRPr="008B6688">
        <w:rPr>
          <w:rFonts w:ascii="Franklin Gothic Book" w:hAnsi="Franklin Gothic Book"/>
          <w:sz w:val="20"/>
          <w:szCs w:val="20"/>
        </w:rPr>
        <w:t>.</w:t>
      </w:r>
    </w:p>
    <w:p w:rsidR="00617330" w:rsidRPr="008B6688" w:rsidRDefault="00617330" w:rsidP="00617330">
      <w:pPr>
        <w:ind w:left="360"/>
        <w:rPr>
          <w:rFonts w:ascii="Franklin Gothic Book" w:hAnsi="Franklin Gothic Book"/>
          <w:b/>
          <w:sz w:val="20"/>
          <w:szCs w:val="20"/>
        </w:rPr>
      </w:pPr>
    </w:p>
    <w:p w:rsidR="00617330" w:rsidRPr="008B6688" w:rsidRDefault="00617330" w:rsidP="00617330">
      <w:pPr>
        <w:numPr>
          <w:ilvl w:val="0"/>
          <w:numId w:val="26"/>
        </w:numPr>
        <w:ind w:hanging="720"/>
        <w:rPr>
          <w:rFonts w:ascii="Franklin Gothic Book" w:hAnsi="Franklin Gothic Book"/>
          <w:sz w:val="20"/>
          <w:szCs w:val="20"/>
        </w:rPr>
      </w:pPr>
      <w:r w:rsidRPr="008B6688">
        <w:rPr>
          <w:rFonts w:ascii="Franklin Gothic Book" w:hAnsi="Franklin Gothic Book"/>
          <w:sz w:val="20"/>
          <w:szCs w:val="20"/>
        </w:rPr>
        <w:t xml:space="preserve">If transportation and subsistence allowances are included in the TAA training program*: </w:t>
      </w:r>
    </w:p>
    <w:p w:rsidR="00617330" w:rsidRPr="008B6688" w:rsidRDefault="00617330" w:rsidP="00617330">
      <w:pPr>
        <w:numPr>
          <w:ilvl w:val="0"/>
          <w:numId w:val="25"/>
        </w:numPr>
        <w:rPr>
          <w:rFonts w:ascii="Franklin Gothic Book" w:hAnsi="Franklin Gothic Book"/>
          <w:b/>
          <w:sz w:val="20"/>
          <w:szCs w:val="20"/>
        </w:rPr>
      </w:pPr>
      <w:r w:rsidRPr="008B6688">
        <w:rPr>
          <w:rFonts w:ascii="Franklin Gothic Book" w:hAnsi="Franklin Gothic Book"/>
          <w:sz w:val="20"/>
          <w:szCs w:val="20"/>
        </w:rPr>
        <w:t>an application for subsistence is completed and retained in the applicant’s file;</w:t>
      </w:r>
    </w:p>
    <w:p w:rsidR="00617330" w:rsidRPr="008B6688" w:rsidRDefault="00617330" w:rsidP="00617330">
      <w:pPr>
        <w:numPr>
          <w:ilvl w:val="0"/>
          <w:numId w:val="25"/>
        </w:numPr>
        <w:rPr>
          <w:rFonts w:ascii="Franklin Gothic Book" w:hAnsi="Franklin Gothic Book"/>
          <w:b/>
          <w:sz w:val="20"/>
          <w:szCs w:val="20"/>
        </w:rPr>
      </w:pPr>
      <w:r w:rsidRPr="008B6688">
        <w:rPr>
          <w:rFonts w:ascii="Franklin Gothic Book" w:hAnsi="Franklin Gothic Book"/>
          <w:sz w:val="20"/>
          <w:szCs w:val="20"/>
        </w:rPr>
        <w:t>Trade-certified participants submit attendance before receiving transportation and subsistence assistance; and</w:t>
      </w:r>
    </w:p>
    <w:p w:rsidR="00617330" w:rsidRPr="008B6688" w:rsidRDefault="00617330" w:rsidP="00617330">
      <w:pPr>
        <w:numPr>
          <w:ilvl w:val="0"/>
          <w:numId w:val="25"/>
        </w:numPr>
        <w:rPr>
          <w:rFonts w:ascii="Franklin Gothic Book" w:hAnsi="Franklin Gothic Book"/>
          <w:sz w:val="20"/>
          <w:szCs w:val="20"/>
        </w:rPr>
      </w:pPr>
      <w:r>
        <w:rPr>
          <w:rFonts w:ascii="Franklin Gothic Book" w:hAnsi="Franklin Gothic Book"/>
          <w:sz w:val="20"/>
          <w:szCs w:val="20"/>
        </w:rPr>
        <w:t>P</w:t>
      </w:r>
      <w:r w:rsidRPr="008B6688">
        <w:rPr>
          <w:rFonts w:ascii="Franklin Gothic Book" w:hAnsi="Franklin Gothic Book"/>
          <w:sz w:val="20"/>
          <w:szCs w:val="20"/>
        </w:rPr>
        <w:t xml:space="preserve">ayments cannot be made for any unexcused absences. </w:t>
      </w:r>
    </w:p>
    <w:p w:rsidR="00617330" w:rsidRPr="008B6688" w:rsidRDefault="00617330" w:rsidP="00617330">
      <w:pPr>
        <w:ind w:left="720"/>
        <w:rPr>
          <w:rFonts w:ascii="Franklin Gothic Book" w:hAnsi="Franklin Gothic Book"/>
          <w:b/>
          <w:sz w:val="20"/>
          <w:szCs w:val="20"/>
        </w:rPr>
      </w:pPr>
    </w:p>
    <w:p w:rsidR="00617330" w:rsidRPr="008B6688" w:rsidRDefault="00617330" w:rsidP="00617330">
      <w:pPr>
        <w:numPr>
          <w:ilvl w:val="0"/>
          <w:numId w:val="29"/>
        </w:numPr>
        <w:ind w:hanging="720"/>
        <w:rPr>
          <w:rFonts w:ascii="Franklin Gothic Book" w:hAnsi="Franklin Gothic Book"/>
          <w:sz w:val="20"/>
          <w:szCs w:val="20"/>
        </w:rPr>
      </w:pPr>
      <w:r w:rsidRPr="008B6688">
        <w:rPr>
          <w:rFonts w:ascii="Franklin Gothic Book" w:hAnsi="Franklin Gothic Book"/>
          <w:sz w:val="20"/>
          <w:szCs w:val="20"/>
        </w:rPr>
        <w:t xml:space="preserve">If training outside of the normal commuting area makes the cost of training unreasonable, a request for denial of training is submitted to the Commission’s Trade Funded Services unit. </w:t>
      </w:r>
    </w:p>
    <w:p w:rsidR="00617330" w:rsidRPr="00CB780E" w:rsidRDefault="00617330" w:rsidP="00617330">
      <w:pPr>
        <w:pStyle w:val="ListParagraph"/>
        <w:ind w:left="0"/>
        <w:rPr>
          <w:rFonts w:ascii="Franklin Gothic Book" w:hAnsi="Franklin Gothic Book"/>
          <w:sz w:val="20"/>
          <w:szCs w:val="20"/>
        </w:rPr>
      </w:pPr>
    </w:p>
    <w:p w:rsidR="00617330" w:rsidRPr="00CB780E" w:rsidRDefault="00617330" w:rsidP="00617330">
      <w:pPr>
        <w:rPr>
          <w:rFonts w:ascii="Franklin Gothic Book" w:hAnsi="Franklin Gothic Book"/>
          <w:b/>
          <w:sz w:val="20"/>
          <w:szCs w:val="20"/>
          <w:u w:val="single"/>
        </w:rPr>
      </w:pPr>
      <w:r w:rsidRPr="00CB780E">
        <w:rPr>
          <w:rFonts w:ascii="Franklin Gothic Book" w:hAnsi="Franklin Gothic Book"/>
          <w:b/>
          <w:sz w:val="20"/>
          <w:szCs w:val="20"/>
          <w:u w:val="single"/>
        </w:rPr>
        <w:t>Approval or Denial of Training</w:t>
      </w:r>
    </w:p>
    <w:p w:rsidR="00617330" w:rsidRDefault="00617330" w:rsidP="00617330">
      <w:pPr>
        <w:numPr>
          <w:ilvl w:val="0"/>
          <w:numId w:val="30"/>
        </w:numPr>
        <w:ind w:left="720"/>
        <w:rPr>
          <w:rFonts w:ascii="Franklin Gothic Book" w:hAnsi="Franklin Gothic Book"/>
          <w:sz w:val="20"/>
          <w:szCs w:val="20"/>
        </w:rPr>
      </w:pPr>
      <w:r w:rsidRPr="00502BA5">
        <w:rPr>
          <w:rFonts w:ascii="Franklin Gothic Book" w:hAnsi="Franklin Gothic Book"/>
          <w:sz w:val="20"/>
          <w:szCs w:val="20"/>
        </w:rPr>
        <w:t xml:space="preserve">Workforce Center staff must be aware that a request for training from a Trade-certified worker is approved unless a recommendation for denial based on the six TAA approval criteria and three considerations is made to the Commission’s Trade Funded Services unit. </w:t>
      </w:r>
    </w:p>
    <w:p w:rsidR="00617330" w:rsidRDefault="00617330" w:rsidP="00617330">
      <w:pPr>
        <w:ind w:left="720"/>
        <w:rPr>
          <w:rFonts w:ascii="Franklin Gothic Book" w:hAnsi="Franklin Gothic Book"/>
          <w:sz w:val="20"/>
          <w:szCs w:val="20"/>
        </w:rPr>
      </w:pPr>
    </w:p>
    <w:p w:rsidR="00617330" w:rsidRDefault="00617330" w:rsidP="00617330">
      <w:pPr>
        <w:numPr>
          <w:ilvl w:val="0"/>
          <w:numId w:val="30"/>
        </w:numPr>
        <w:ind w:left="720"/>
        <w:rPr>
          <w:rFonts w:ascii="Franklin Gothic Book" w:hAnsi="Franklin Gothic Book"/>
          <w:sz w:val="20"/>
          <w:szCs w:val="20"/>
        </w:rPr>
      </w:pPr>
      <w:r w:rsidRPr="007A33B9">
        <w:rPr>
          <w:rFonts w:ascii="Franklin Gothic Book" w:hAnsi="Franklin Gothic Book"/>
          <w:sz w:val="20"/>
          <w:szCs w:val="20"/>
        </w:rPr>
        <w:t xml:space="preserve">Workforce Center staff must be aware that if a Trade-certified worker’s request for training meets all federal TAA approval criteria, the request must be approved. </w:t>
      </w:r>
    </w:p>
    <w:p w:rsidR="00617330" w:rsidRDefault="00617330" w:rsidP="00617330">
      <w:pPr>
        <w:pStyle w:val="ListParagraph"/>
        <w:rPr>
          <w:rFonts w:ascii="Franklin Gothic Book" w:hAnsi="Franklin Gothic Book"/>
          <w:sz w:val="20"/>
          <w:szCs w:val="20"/>
        </w:rPr>
      </w:pPr>
    </w:p>
    <w:p w:rsidR="00617330" w:rsidRDefault="00617330" w:rsidP="00617330">
      <w:pPr>
        <w:numPr>
          <w:ilvl w:val="0"/>
          <w:numId w:val="30"/>
        </w:numPr>
        <w:ind w:left="720"/>
        <w:rPr>
          <w:rFonts w:ascii="Franklin Gothic Book" w:hAnsi="Franklin Gothic Book"/>
          <w:sz w:val="20"/>
          <w:szCs w:val="20"/>
        </w:rPr>
      </w:pPr>
      <w:r w:rsidRPr="007A33B9">
        <w:rPr>
          <w:rFonts w:ascii="Franklin Gothic Book" w:hAnsi="Franklin Gothic Book"/>
          <w:sz w:val="20"/>
          <w:szCs w:val="20"/>
        </w:rPr>
        <w:t>Workforce Center staff must be aware that they do not have the authority to deny a request for TAA training.  Recommendations for denial must be sent to the Texas Workforce Commission’s (Commission) Trade Funded Services</w:t>
      </w:r>
      <w:r w:rsidRPr="007A33B9" w:rsidDel="00DF29D7">
        <w:rPr>
          <w:rFonts w:ascii="Franklin Gothic Book" w:hAnsi="Franklin Gothic Book"/>
          <w:sz w:val="20"/>
          <w:szCs w:val="20"/>
        </w:rPr>
        <w:t xml:space="preserve"> </w:t>
      </w:r>
      <w:r w:rsidRPr="007A33B9">
        <w:rPr>
          <w:rFonts w:ascii="Franklin Gothic Book" w:hAnsi="Franklin Gothic Book"/>
          <w:sz w:val="20"/>
          <w:szCs w:val="20"/>
        </w:rPr>
        <w:t xml:space="preserve">unit. </w:t>
      </w:r>
    </w:p>
    <w:p w:rsidR="00617330" w:rsidRDefault="00617330" w:rsidP="00617330">
      <w:pPr>
        <w:pStyle w:val="ListParagraph"/>
        <w:rPr>
          <w:rFonts w:ascii="Franklin Gothic Book" w:hAnsi="Franklin Gothic Book"/>
          <w:sz w:val="20"/>
          <w:szCs w:val="20"/>
        </w:rPr>
      </w:pPr>
    </w:p>
    <w:p w:rsidR="00617330" w:rsidRPr="007A33B9" w:rsidRDefault="00617330" w:rsidP="00617330">
      <w:pPr>
        <w:numPr>
          <w:ilvl w:val="0"/>
          <w:numId w:val="30"/>
        </w:numPr>
        <w:ind w:left="720"/>
        <w:rPr>
          <w:rFonts w:ascii="Franklin Gothic Book" w:hAnsi="Franklin Gothic Book"/>
          <w:sz w:val="20"/>
          <w:szCs w:val="20"/>
        </w:rPr>
      </w:pPr>
      <w:r w:rsidRPr="007A33B9">
        <w:rPr>
          <w:rFonts w:ascii="Franklin Gothic Book" w:hAnsi="Franklin Gothic Book"/>
          <w:sz w:val="20"/>
          <w:szCs w:val="20"/>
        </w:rPr>
        <w:t xml:space="preserve">Any denial of a TAA benefit can be appealed through the UI appeals process, this information should be shared with the Trade-certified worker.  A denial must identify the regulation site under which the denial is based and only the State TAA Coordinator can deny a TAA benefit. </w:t>
      </w:r>
    </w:p>
    <w:p w:rsidR="00617330" w:rsidRDefault="00617330" w:rsidP="00617330">
      <w:pPr>
        <w:rPr>
          <w:b/>
          <w:snapToGrid w:val="0"/>
        </w:rPr>
      </w:pPr>
    </w:p>
    <w:p w:rsidR="00617330" w:rsidRPr="00502BA5" w:rsidRDefault="00617330" w:rsidP="00617330">
      <w:pPr>
        <w:rPr>
          <w:rFonts w:ascii="Franklin Gothic Book" w:hAnsi="Franklin Gothic Book"/>
          <w:b/>
          <w:snapToGrid w:val="0"/>
          <w:sz w:val="20"/>
          <w:szCs w:val="20"/>
          <w:u w:val="single"/>
        </w:rPr>
      </w:pPr>
      <w:r w:rsidRPr="00502BA5">
        <w:rPr>
          <w:rFonts w:ascii="Franklin Gothic Book" w:hAnsi="Franklin Gothic Book"/>
          <w:b/>
          <w:snapToGrid w:val="0"/>
          <w:sz w:val="20"/>
          <w:szCs w:val="20"/>
          <w:u w:val="single"/>
        </w:rPr>
        <w:t>Affected Workers from Other States</w:t>
      </w:r>
    </w:p>
    <w:p w:rsidR="00617330" w:rsidRPr="00502BA5" w:rsidRDefault="00617330" w:rsidP="00617330">
      <w:pPr>
        <w:pStyle w:val="ListParagraph"/>
        <w:ind w:left="0"/>
        <w:rPr>
          <w:rFonts w:ascii="Franklin Gothic Book" w:hAnsi="Franklin Gothic Book"/>
          <w:snapToGrid w:val="0"/>
          <w:sz w:val="20"/>
          <w:szCs w:val="20"/>
        </w:rPr>
      </w:pPr>
      <w:r>
        <w:rPr>
          <w:rFonts w:ascii="Franklin Gothic Book" w:hAnsi="Franklin Gothic Book"/>
          <w:snapToGrid w:val="0"/>
          <w:sz w:val="20"/>
          <w:szCs w:val="20"/>
        </w:rPr>
        <w:t xml:space="preserve">Workforce Center staff </w:t>
      </w:r>
      <w:r w:rsidRPr="00502BA5">
        <w:rPr>
          <w:rFonts w:ascii="Franklin Gothic Book" w:hAnsi="Franklin Gothic Book"/>
          <w:snapToGrid w:val="0"/>
          <w:sz w:val="20"/>
          <w:szCs w:val="20"/>
        </w:rPr>
        <w:t xml:space="preserve">must be aware that TAA is a federal program and trade-affected workers have the right to seek TAA services in any state they choose.  </w:t>
      </w:r>
    </w:p>
    <w:p w:rsidR="00617330" w:rsidRPr="0045192F" w:rsidRDefault="00617330" w:rsidP="00617330">
      <w:pPr>
        <w:pStyle w:val="ListParagraph"/>
        <w:ind w:left="0"/>
        <w:rPr>
          <w:rFonts w:ascii="Franklin Gothic Book" w:hAnsi="Franklin Gothic Book"/>
          <w:sz w:val="20"/>
          <w:szCs w:val="20"/>
        </w:rPr>
      </w:pPr>
    </w:p>
    <w:p w:rsidR="00617330" w:rsidRPr="00445B77" w:rsidRDefault="00617330" w:rsidP="00617330">
      <w:pPr>
        <w:rPr>
          <w:rFonts w:ascii="Franklin Gothic Book" w:hAnsi="Franklin Gothic Book"/>
          <w:b/>
          <w:sz w:val="20"/>
          <w:szCs w:val="20"/>
          <w:u w:val="single"/>
        </w:rPr>
      </w:pPr>
      <w:r>
        <w:rPr>
          <w:rFonts w:ascii="Franklin Gothic Book" w:hAnsi="Franklin Gothic Book"/>
          <w:b/>
          <w:sz w:val="20"/>
          <w:szCs w:val="20"/>
          <w:u w:val="single"/>
        </w:rPr>
        <w:t>When to contact the TWC TAA Unit:</w:t>
      </w:r>
    </w:p>
    <w:p w:rsidR="00617330" w:rsidRDefault="00617330" w:rsidP="00617330">
      <w:pPr>
        <w:tabs>
          <w:tab w:val="left" w:pos="7636"/>
        </w:tabs>
        <w:rPr>
          <w:rFonts w:ascii="Franklin Gothic Book" w:hAnsi="Franklin Gothic Book"/>
          <w:bCs/>
          <w:sz w:val="20"/>
          <w:szCs w:val="20"/>
        </w:rPr>
      </w:pPr>
      <w:r>
        <w:rPr>
          <w:rFonts w:ascii="Franklin Gothic Book" w:hAnsi="Franklin Gothic Book"/>
          <w:bCs/>
          <w:sz w:val="20"/>
          <w:szCs w:val="20"/>
        </w:rPr>
        <w:t>Workforce Center staff may contact the TWC TAA unit when:</w:t>
      </w:r>
    </w:p>
    <w:p w:rsidR="00617330" w:rsidRDefault="00617330" w:rsidP="00617330">
      <w:pPr>
        <w:numPr>
          <w:ilvl w:val="0"/>
          <w:numId w:val="4"/>
        </w:numPr>
        <w:tabs>
          <w:tab w:val="left" w:pos="720"/>
        </w:tabs>
        <w:rPr>
          <w:rFonts w:ascii="Franklin Gothic Book" w:hAnsi="Franklin Gothic Book"/>
          <w:bCs/>
          <w:sz w:val="20"/>
          <w:szCs w:val="20"/>
        </w:rPr>
      </w:pPr>
      <w:r>
        <w:rPr>
          <w:rFonts w:ascii="Franklin Gothic Book" w:hAnsi="Franklin Gothic Book"/>
          <w:bCs/>
          <w:sz w:val="20"/>
          <w:szCs w:val="20"/>
        </w:rPr>
        <w:t>An individual’s eligibility for the TAA program needs to be determined or if the TAA program detail does not contain all five “YES” codes (to ensure correct eligibility).</w:t>
      </w:r>
    </w:p>
    <w:p w:rsidR="00617330" w:rsidRDefault="00617330" w:rsidP="00617330">
      <w:pPr>
        <w:numPr>
          <w:ilvl w:val="0"/>
          <w:numId w:val="4"/>
        </w:numPr>
        <w:tabs>
          <w:tab w:val="left" w:pos="720"/>
        </w:tabs>
        <w:rPr>
          <w:rFonts w:ascii="Franklin Gothic Book" w:hAnsi="Franklin Gothic Book"/>
          <w:bCs/>
          <w:sz w:val="20"/>
          <w:szCs w:val="20"/>
        </w:rPr>
      </w:pPr>
      <w:r>
        <w:rPr>
          <w:rFonts w:ascii="Franklin Gothic Book" w:hAnsi="Franklin Gothic Book"/>
          <w:bCs/>
          <w:sz w:val="20"/>
          <w:szCs w:val="20"/>
        </w:rPr>
        <w:t>A waiver of the training is granted, then a copy of the waiver is sent to the unit.</w:t>
      </w:r>
    </w:p>
    <w:p w:rsidR="00617330" w:rsidRDefault="00617330" w:rsidP="00617330">
      <w:pPr>
        <w:numPr>
          <w:ilvl w:val="0"/>
          <w:numId w:val="4"/>
        </w:numPr>
        <w:tabs>
          <w:tab w:val="left" w:pos="720"/>
        </w:tabs>
        <w:rPr>
          <w:rFonts w:ascii="Franklin Gothic Book" w:hAnsi="Franklin Gothic Book"/>
          <w:bCs/>
          <w:sz w:val="20"/>
          <w:szCs w:val="20"/>
        </w:rPr>
      </w:pPr>
      <w:r>
        <w:rPr>
          <w:rFonts w:ascii="Franklin Gothic Book" w:hAnsi="Franklin Gothic Book"/>
          <w:bCs/>
          <w:sz w:val="20"/>
          <w:szCs w:val="20"/>
        </w:rPr>
        <w:t>Another state approves the training program for a Trade-certified worker from another state (prior to the individual beginning training) and it is routed through the unit.</w:t>
      </w:r>
    </w:p>
    <w:p w:rsidR="00617330" w:rsidRPr="007A33B9" w:rsidRDefault="00617330" w:rsidP="00617330">
      <w:pPr>
        <w:tabs>
          <w:tab w:val="left" w:pos="720"/>
        </w:tabs>
        <w:rPr>
          <w:rFonts w:ascii="Franklin Gothic Book" w:hAnsi="Franklin Gothic Book"/>
          <w:b/>
          <w:sz w:val="20"/>
          <w:szCs w:val="20"/>
        </w:rPr>
      </w:pPr>
      <w:r>
        <w:rPr>
          <w:rFonts w:ascii="Franklin Gothic Book" w:hAnsi="Franklin Gothic Book"/>
          <w:b/>
          <w:sz w:val="20"/>
          <w:szCs w:val="20"/>
        </w:rPr>
        <w:tab/>
      </w:r>
      <w:r w:rsidRPr="007A33B9">
        <w:rPr>
          <w:rFonts w:ascii="Franklin Gothic Book" w:hAnsi="Franklin Gothic Book"/>
          <w:b/>
          <w:sz w:val="20"/>
          <w:szCs w:val="20"/>
        </w:rPr>
        <w:t>The TWC TAA unit may be contacted at:</w:t>
      </w:r>
    </w:p>
    <w:p w:rsidR="00617330" w:rsidRPr="007A33B9" w:rsidRDefault="00617330" w:rsidP="00617330">
      <w:pPr>
        <w:numPr>
          <w:ilvl w:val="0"/>
          <w:numId w:val="22"/>
        </w:numPr>
        <w:tabs>
          <w:tab w:val="left" w:pos="1440"/>
        </w:tabs>
        <w:ind w:hanging="390"/>
        <w:rPr>
          <w:rFonts w:ascii="Franklin Gothic Book" w:hAnsi="Franklin Gothic Book"/>
          <w:b/>
          <w:sz w:val="20"/>
          <w:szCs w:val="20"/>
        </w:rPr>
      </w:pPr>
      <w:r w:rsidRPr="007A33B9">
        <w:rPr>
          <w:rFonts w:ascii="Franklin Gothic Book" w:hAnsi="Franklin Gothic Book"/>
          <w:b/>
          <w:sz w:val="20"/>
          <w:szCs w:val="20"/>
        </w:rPr>
        <w:t xml:space="preserve">Via email at </w:t>
      </w:r>
      <w:hyperlink r:id="rId14" w:history="1">
        <w:r w:rsidRPr="007A33B9">
          <w:rPr>
            <w:rStyle w:val="Hyperlink"/>
            <w:rFonts w:ascii="Franklin Gothic Book" w:hAnsi="Franklin Gothic Book"/>
            <w:b/>
            <w:sz w:val="20"/>
            <w:szCs w:val="20"/>
          </w:rPr>
          <w:t>taa@twc.state.tx.us</w:t>
        </w:r>
      </w:hyperlink>
    </w:p>
    <w:p w:rsidR="00617330" w:rsidRDefault="00617330" w:rsidP="00617330">
      <w:pPr>
        <w:numPr>
          <w:ilvl w:val="0"/>
          <w:numId w:val="22"/>
        </w:numPr>
        <w:tabs>
          <w:tab w:val="left" w:pos="1440"/>
        </w:tabs>
        <w:ind w:hanging="390"/>
        <w:rPr>
          <w:rFonts w:ascii="Franklin Gothic Book" w:hAnsi="Franklin Gothic Book"/>
          <w:b/>
          <w:sz w:val="20"/>
          <w:szCs w:val="20"/>
        </w:rPr>
      </w:pPr>
      <w:r w:rsidRPr="007A33B9">
        <w:rPr>
          <w:rFonts w:ascii="Franklin Gothic Book" w:hAnsi="Franklin Gothic Book"/>
          <w:b/>
          <w:sz w:val="20"/>
          <w:szCs w:val="20"/>
        </w:rPr>
        <w:t>Via phone at (512)936-0331</w:t>
      </w:r>
    </w:p>
    <w:p w:rsidR="00617330" w:rsidRDefault="00617330" w:rsidP="00617330">
      <w:pPr>
        <w:rPr>
          <w:rFonts w:ascii="Franklin Gothic Book" w:hAnsi="Franklin Gothic Book"/>
          <w:sz w:val="20"/>
          <w:szCs w:val="20"/>
        </w:rPr>
      </w:pPr>
    </w:p>
    <w:p w:rsidR="00617330" w:rsidRPr="00247B0D" w:rsidRDefault="00617330" w:rsidP="00617330">
      <w:pPr>
        <w:widowControl w:val="0"/>
        <w:rPr>
          <w:rFonts w:ascii="Franklin Gothic Book" w:hAnsi="Franklin Gothic Book"/>
          <w:b/>
          <w:sz w:val="20"/>
          <w:szCs w:val="20"/>
        </w:rPr>
      </w:pPr>
      <w:r w:rsidRPr="00247B0D">
        <w:rPr>
          <w:rFonts w:ascii="Franklin Gothic Book" w:hAnsi="Franklin Gothic Book"/>
          <w:b/>
          <w:sz w:val="20"/>
          <w:szCs w:val="20"/>
          <w:u w:val="single"/>
        </w:rPr>
        <w:t>Maintaining Contact</w:t>
      </w:r>
      <w:r w:rsidRPr="00247B0D">
        <w:rPr>
          <w:rFonts w:ascii="Franklin Gothic Book" w:hAnsi="Franklin Gothic Book"/>
          <w:b/>
          <w:sz w:val="20"/>
          <w:szCs w:val="20"/>
        </w:rPr>
        <w:t>:</w:t>
      </w:r>
    </w:p>
    <w:p w:rsidR="00617330" w:rsidRDefault="00617330" w:rsidP="00617330">
      <w:pPr>
        <w:widowControl w:val="0"/>
        <w:rPr>
          <w:rFonts w:ascii="Franklin Gothic Book" w:hAnsi="Franklin Gothic Book"/>
          <w:sz w:val="20"/>
          <w:szCs w:val="20"/>
        </w:rPr>
      </w:pPr>
      <w:r w:rsidRPr="0077747E">
        <w:rPr>
          <w:rFonts w:ascii="Franklin Gothic Book" w:hAnsi="Franklin Gothic Book"/>
          <w:sz w:val="20"/>
          <w:szCs w:val="20"/>
        </w:rPr>
        <w:t>A vital part of case management is to maintain contact with the customer to monitor progress, provide guidance, and encourage su</w:t>
      </w:r>
      <w:r>
        <w:rPr>
          <w:rFonts w:ascii="Franklin Gothic Book" w:hAnsi="Franklin Gothic Book"/>
          <w:sz w:val="20"/>
          <w:szCs w:val="20"/>
        </w:rPr>
        <w:t>cc</w:t>
      </w:r>
      <w:r w:rsidRPr="0077747E">
        <w:rPr>
          <w:rFonts w:ascii="Franklin Gothic Book" w:hAnsi="Franklin Gothic Book"/>
          <w:sz w:val="20"/>
          <w:szCs w:val="20"/>
        </w:rPr>
        <w:t xml:space="preserve">essful completion of goals as quickly as possible within reason. </w:t>
      </w:r>
      <w:r>
        <w:rPr>
          <w:rFonts w:ascii="Franklin Gothic Book" w:hAnsi="Franklin Gothic Book"/>
          <w:sz w:val="20"/>
          <w:szCs w:val="20"/>
        </w:rPr>
        <w:t xml:space="preserve"> Maintaining communication and establishing rapport are the foundations to effective case management characteristics. The following is an excerpt from Beverly Ford’s “Making Case Management Work: This will develop an environment where a productive working relationship can begin. The </w:t>
      </w:r>
      <w:r w:rsidR="004E5073">
        <w:rPr>
          <w:rFonts w:ascii="Franklin Gothic Book" w:hAnsi="Franklin Gothic Book"/>
          <w:sz w:val="20"/>
          <w:szCs w:val="20"/>
        </w:rPr>
        <w:t>Personal Service Representative</w:t>
      </w:r>
      <w:r>
        <w:rPr>
          <w:rFonts w:ascii="Franklin Gothic Book" w:hAnsi="Franklin Gothic Book"/>
          <w:sz w:val="20"/>
          <w:szCs w:val="20"/>
        </w:rPr>
        <w:t xml:space="preserve"> has the primary responsibility for establishing rapport.  How you relate to the customer will impact how he perceives you and the program. As the </w:t>
      </w:r>
      <w:r w:rsidR="004E5073">
        <w:rPr>
          <w:rFonts w:ascii="Franklin Gothic Book" w:hAnsi="Franklin Gothic Book"/>
          <w:sz w:val="20"/>
          <w:szCs w:val="20"/>
        </w:rPr>
        <w:t>Personal Service Representative</w:t>
      </w:r>
      <w:r>
        <w:rPr>
          <w:rFonts w:ascii="Franklin Gothic Book" w:hAnsi="Franklin Gothic Book"/>
          <w:sz w:val="20"/>
          <w:szCs w:val="20"/>
        </w:rPr>
        <w:t xml:space="preserve"> you can affect what happens once you begin to interact with them.” </w:t>
      </w:r>
      <w:r w:rsidRPr="0077747E">
        <w:rPr>
          <w:rFonts w:ascii="Franklin Gothic Book" w:hAnsi="Franklin Gothic Book"/>
          <w:sz w:val="20"/>
          <w:szCs w:val="20"/>
        </w:rPr>
        <w:t xml:space="preserve"> It is usually easier to maintain contact with a customer when a positive rapport is built.  These customers will probably call you, which reduce the effort to contact them.  There will always be customers that prefer not to cooperate</w:t>
      </w:r>
      <w:r>
        <w:rPr>
          <w:rFonts w:ascii="Franklin Gothic Book" w:hAnsi="Franklin Gothic Book"/>
          <w:sz w:val="20"/>
          <w:szCs w:val="20"/>
        </w:rPr>
        <w:t>,</w:t>
      </w:r>
      <w:r w:rsidRPr="0077747E">
        <w:rPr>
          <w:rFonts w:ascii="Franklin Gothic Book" w:hAnsi="Franklin Gothic Book"/>
          <w:sz w:val="20"/>
          <w:szCs w:val="20"/>
        </w:rPr>
        <w:t xml:space="preserve"> but if most of the caseload is a challenge to reach, case management skills should be reviewed</w:t>
      </w:r>
      <w:r w:rsidRPr="00F37153">
        <w:rPr>
          <w:rFonts w:ascii="Franklin Gothic Book" w:hAnsi="Franklin Gothic Book"/>
          <w:sz w:val="20"/>
          <w:szCs w:val="20"/>
        </w:rPr>
        <w:t xml:space="preserve">.  </w:t>
      </w:r>
    </w:p>
    <w:p w:rsidR="00617330" w:rsidRPr="00F37153" w:rsidRDefault="00617330" w:rsidP="00617330">
      <w:pPr>
        <w:widowControl w:val="0"/>
        <w:rPr>
          <w:rFonts w:ascii="Franklin Gothic Book" w:hAnsi="Franklin Gothic Book"/>
          <w:sz w:val="20"/>
          <w:szCs w:val="20"/>
        </w:rPr>
      </w:pPr>
    </w:p>
    <w:p w:rsidR="00617330" w:rsidRPr="00F37153" w:rsidRDefault="00617330" w:rsidP="00617330">
      <w:pPr>
        <w:widowControl w:val="0"/>
        <w:rPr>
          <w:rFonts w:ascii="Franklin Gothic Book" w:hAnsi="Franklin Gothic Book"/>
          <w:sz w:val="20"/>
          <w:szCs w:val="20"/>
        </w:rPr>
      </w:pPr>
      <w:r w:rsidRPr="0077747E">
        <w:rPr>
          <w:rFonts w:ascii="Franklin Gothic Book" w:hAnsi="Franklin Gothic Book"/>
          <w:sz w:val="20"/>
          <w:szCs w:val="20"/>
        </w:rPr>
        <w:t>Some customers have a remarkable support system; some have a good support system but lack accurate information; and unfortunately some have minimal, zero, or negative support systems for accomplishing goals.  The contact with staff may be the sole support for some customers aiming into new territories.  Regular positive contact may make the difference for a successful outcome.</w:t>
      </w:r>
      <w:r>
        <w:rPr>
          <w:rFonts w:ascii="Franklin Gothic Book" w:hAnsi="Franklin Gothic Book"/>
          <w:sz w:val="20"/>
          <w:szCs w:val="20"/>
        </w:rPr>
        <w:t xml:space="preserve">  </w:t>
      </w:r>
      <w:r w:rsidR="003D53E8">
        <w:rPr>
          <w:rFonts w:ascii="Franklin Gothic Book" w:hAnsi="Franklin Gothic Book"/>
          <w:sz w:val="20"/>
          <w:szCs w:val="20"/>
        </w:rPr>
        <w:t xml:space="preserve">Personal Service Representative </w:t>
      </w:r>
      <w:r w:rsidRPr="00F37153">
        <w:rPr>
          <w:rFonts w:ascii="Franklin Gothic Book" w:hAnsi="Franklin Gothic Book"/>
          <w:sz w:val="20"/>
          <w:szCs w:val="20"/>
        </w:rPr>
        <w:t>s should use a variety of tools to maintain contact with customers, for example, they could include but are not limited to: phone calls, email, letters, postcards, home or school visits, website searches, or communication with other community agencies etc.</w:t>
      </w:r>
    </w:p>
    <w:p w:rsidR="00617330" w:rsidRPr="0077747E" w:rsidRDefault="00617330" w:rsidP="00617330">
      <w:pPr>
        <w:widowControl w:val="0"/>
        <w:rPr>
          <w:rFonts w:ascii="Franklin Gothic Book" w:hAnsi="Franklin Gothic Book"/>
          <w:sz w:val="20"/>
          <w:szCs w:val="20"/>
        </w:rPr>
      </w:pPr>
    </w:p>
    <w:p w:rsidR="00617330" w:rsidRDefault="00617330" w:rsidP="00617330">
      <w:pPr>
        <w:widowControl w:val="0"/>
        <w:rPr>
          <w:rFonts w:ascii="Franklin Gothic Book" w:hAnsi="Franklin Gothic Book"/>
          <w:sz w:val="20"/>
          <w:szCs w:val="20"/>
        </w:rPr>
      </w:pPr>
      <w:r>
        <w:rPr>
          <w:rFonts w:ascii="Franklin Gothic Book" w:hAnsi="Franklin Gothic Book"/>
          <w:sz w:val="20"/>
          <w:szCs w:val="20"/>
        </w:rPr>
        <w:t xml:space="preserve">All contacts made with customers should be documented in </w:t>
      </w:r>
      <w:r w:rsidRPr="0077747E">
        <w:rPr>
          <w:rFonts w:ascii="Franklin Gothic Book" w:hAnsi="Franklin Gothic Book"/>
          <w:sz w:val="20"/>
          <w:szCs w:val="20"/>
        </w:rPr>
        <w:t xml:space="preserve">counselor notes to “tell the </w:t>
      </w:r>
      <w:r>
        <w:rPr>
          <w:rFonts w:ascii="Franklin Gothic Book" w:hAnsi="Franklin Gothic Book"/>
          <w:sz w:val="20"/>
          <w:szCs w:val="20"/>
        </w:rPr>
        <w:t xml:space="preserve">complete </w:t>
      </w:r>
      <w:r w:rsidRPr="0077747E">
        <w:rPr>
          <w:rFonts w:ascii="Franklin Gothic Book" w:hAnsi="Franklin Gothic Book"/>
          <w:sz w:val="20"/>
          <w:szCs w:val="20"/>
        </w:rPr>
        <w:t xml:space="preserve">story” of what is happening with this customer.  Any co-worker, manager, or monitor should be able to read </w:t>
      </w:r>
      <w:r>
        <w:rPr>
          <w:rFonts w:ascii="Franklin Gothic Book" w:hAnsi="Franklin Gothic Book"/>
          <w:sz w:val="20"/>
          <w:szCs w:val="20"/>
        </w:rPr>
        <w:t>contact notes</w:t>
      </w:r>
      <w:r w:rsidRPr="0077747E">
        <w:rPr>
          <w:rFonts w:ascii="Franklin Gothic Book" w:hAnsi="Franklin Gothic Book"/>
          <w:sz w:val="20"/>
          <w:szCs w:val="20"/>
        </w:rPr>
        <w:t xml:space="preserve"> and </w:t>
      </w:r>
      <w:r>
        <w:rPr>
          <w:rFonts w:ascii="Franklin Gothic Book" w:hAnsi="Franklin Gothic Book"/>
          <w:sz w:val="20"/>
          <w:szCs w:val="20"/>
        </w:rPr>
        <w:t>follow the activities that “tell the story” of the services provided to the customer.</w:t>
      </w:r>
    </w:p>
    <w:p w:rsidR="004E5073" w:rsidRDefault="004E5073" w:rsidP="00617330">
      <w:pPr>
        <w:widowControl w:val="0"/>
        <w:rPr>
          <w:rFonts w:ascii="Franklin Gothic Book" w:hAnsi="Franklin Gothic Book"/>
          <w:sz w:val="20"/>
          <w:szCs w:val="20"/>
        </w:rPr>
      </w:pPr>
    </w:p>
    <w:p w:rsidR="00617330" w:rsidRPr="0077747E" w:rsidRDefault="00617330" w:rsidP="00617330">
      <w:pPr>
        <w:widowControl w:val="0"/>
        <w:rPr>
          <w:rFonts w:ascii="Franklin Gothic Book" w:hAnsi="Franklin Gothic Book"/>
          <w:sz w:val="20"/>
          <w:szCs w:val="20"/>
        </w:rPr>
      </w:pPr>
    </w:p>
    <w:p w:rsidR="00617330" w:rsidRPr="00247B0D" w:rsidRDefault="00617330" w:rsidP="00617330">
      <w:pPr>
        <w:widowControl w:val="0"/>
        <w:rPr>
          <w:rFonts w:ascii="Franklin Gothic Book" w:hAnsi="Franklin Gothic Book"/>
          <w:b/>
          <w:sz w:val="20"/>
          <w:szCs w:val="20"/>
        </w:rPr>
      </w:pPr>
      <w:r w:rsidRPr="00247B0D">
        <w:rPr>
          <w:rFonts w:ascii="Franklin Gothic Book" w:hAnsi="Franklin Gothic Book"/>
          <w:b/>
          <w:sz w:val="20"/>
          <w:szCs w:val="20"/>
          <w:u w:val="single"/>
        </w:rPr>
        <w:t>Exiting Decisions</w:t>
      </w:r>
      <w:r w:rsidRPr="00247B0D">
        <w:rPr>
          <w:rFonts w:ascii="Franklin Gothic Book" w:hAnsi="Franklin Gothic Book"/>
          <w:b/>
          <w:sz w:val="20"/>
          <w:szCs w:val="20"/>
        </w:rPr>
        <w:t>:</w:t>
      </w:r>
    </w:p>
    <w:p w:rsidR="00617330" w:rsidRPr="0077747E" w:rsidRDefault="00617330" w:rsidP="00617330">
      <w:pPr>
        <w:widowControl w:val="0"/>
        <w:rPr>
          <w:rFonts w:ascii="Franklin Gothic Book" w:hAnsi="Franklin Gothic Book"/>
          <w:sz w:val="20"/>
          <w:szCs w:val="20"/>
        </w:rPr>
      </w:pPr>
      <w:r w:rsidRPr="0077747E">
        <w:rPr>
          <w:rFonts w:ascii="Franklin Gothic Book" w:hAnsi="Franklin Gothic Book"/>
          <w:sz w:val="20"/>
          <w:szCs w:val="20"/>
        </w:rPr>
        <w:t>Although the decision to close a program (detail) is sometimes defined by the program (see procedures and work instructions for Funding Stream Closure and Potential Exit), the participation period for a customer is not entirely restricted.  Since the customer is not actually exited for common measures until his/her participation period has a gap of qualified services for at least 90 days, center staff can influence the exiting of a customer.</w:t>
      </w:r>
    </w:p>
    <w:p w:rsidR="00617330" w:rsidRPr="0077747E" w:rsidRDefault="00617330" w:rsidP="00617330">
      <w:pPr>
        <w:widowControl w:val="0"/>
        <w:rPr>
          <w:rFonts w:ascii="Franklin Gothic Book" w:hAnsi="Franklin Gothic Book"/>
          <w:sz w:val="20"/>
          <w:szCs w:val="20"/>
        </w:rPr>
      </w:pPr>
    </w:p>
    <w:p w:rsidR="00617330" w:rsidRDefault="00617330" w:rsidP="00617330">
      <w:pPr>
        <w:widowControl w:val="0"/>
        <w:rPr>
          <w:rFonts w:ascii="Franklin Gothic Book" w:hAnsi="Franklin Gothic Book"/>
          <w:sz w:val="20"/>
          <w:szCs w:val="20"/>
        </w:rPr>
      </w:pPr>
      <w:r>
        <w:rPr>
          <w:rFonts w:ascii="Franklin Gothic Book" w:hAnsi="Franklin Gothic Book"/>
          <w:sz w:val="20"/>
          <w:szCs w:val="20"/>
        </w:rPr>
        <w:t>Upon completion of training, the Workforce Center staff should make contact with the Trade-certified worker to obtain a copy of the degree/credential.  TWIST Counselor Notes should document exit reasons and indicate any other information regarding potential employment or referral to WIA program.  Staff should refer to the TWIST Procedures for data entry requirements to close services and exit Program Details.</w:t>
      </w:r>
    </w:p>
    <w:p w:rsidR="00617330" w:rsidRDefault="00617330" w:rsidP="00617330">
      <w:pPr>
        <w:widowControl w:val="0"/>
        <w:rPr>
          <w:rFonts w:ascii="Franklin Gothic Book" w:hAnsi="Franklin Gothic Book"/>
          <w:sz w:val="20"/>
          <w:szCs w:val="20"/>
        </w:rPr>
      </w:pPr>
    </w:p>
    <w:p w:rsidR="00617330" w:rsidRPr="0077747E" w:rsidRDefault="00617330" w:rsidP="00617330">
      <w:pPr>
        <w:widowControl w:val="0"/>
        <w:rPr>
          <w:rFonts w:ascii="Franklin Gothic Book" w:hAnsi="Franklin Gothic Book"/>
          <w:sz w:val="20"/>
          <w:szCs w:val="20"/>
        </w:rPr>
      </w:pPr>
      <w:r w:rsidRPr="0077747E">
        <w:rPr>
          <w:rFonts w:ascii="Franklin Gothic Book" w:hAnsi="Franklin Gothic Book"/>
          <w:sz w:val="20"/>
          <w:szCs w:val="20"/>
        </w:rPr>
        <w:t>Whether an exit is extended due to the customer’s continued participation in WIT, being outreach</w:t>
      </w:r>
      <w:r>
        <w:rPr>
          <w:rFonts w:ascii="Franklin Gothic Book" w:hAnsi="Franklin Gothic Book"/>
          <w:sz w:val="20"/>
          <w:szCs w:val="20"/>
        </w:rPr>
        <w:t xml:space="preserve">ed by other programs, or </w:t>
      </w:r>
      <w:r w:rsidRPr="0077747E">
        <w:rPr>
          <w:rFonts w:ascii="Franklin Gothic Book" w:hAnsi="Franklin Gothic Book"/>
          <w:sz w:val="20"/>
          <w:szCs w:val="20"/>
        </w:rPr>
        <w:t xml:space="preserve">staff assessing the need for additional services, it is the responsibility of the </w:t>
      </w:r>
      <w:r w:rsidR="003D53E8">
        <w:rPr>
          <w:rFonts w:ascii="Franklin Gothic Book" w:hAnsi="Franklin Gothic Book"/>
          <w:sz w:val="20"/>
          <w:szCs w:val="20"/>
        </w:rPr>
        <w:t xml:space="preserve">Personal Service Representative </w:t>
      </w:r>
      <w:r w:rsidRPr="0077747E">
        <w:rPr>
          <w:rFonts w:ascii="Franklin Gothic Book" w:hAnsi="Franklin Gothic Book"/>
          <w:sz w:val="20"/>
          <w:szCs w:val="20"/>
        </w:rPr>
        <w:t xml:space="preserve"> to know the status of customers on his/her caseload to ensure case management throughout the entire participation period.  The best tool to monitor the countdown of the 90-day gap clock is the Web Report titled “CM Exiter Alert Report”.  </w:t>
      </w:r>
      <w:r>
        <w:rPr>
          <w:rFonts w:ascii="Franklin Gothic Book" w:hAnsi="Franklin Gothic Book"/>
          <w:sz w:val="20"/>
          <w:szCs w:val="20"/>
        </w:rPr>
        <w:t>Other helpful tools include maintaining a</w:t>
      </w:r>
      <w:r w:rsidRPr="0077747E">
        <w:rPr>
          <w:rFonts w:ascii="Franklin Gothic Book" w:hAnsi="Franklin Gothic Book"/>
          <w:sz w:val="20"/>
          <w:szCs w:val="20"/>
        </w:rPr>
        <w:t xml:space="preserve"> caseload log </w:t>
      </w:r>
      <w:r>
        <w:rPr>
          <w:rFonts w:ascii="Franklin Gothic Book" w:hAnsi="Franklin Gothic Book"/>
          <w:sz w:val="20"/>
          <w:szCs w:val="20"/>
        </w:rPr>
        <w:t>or posting customer exits in Outlook Calendar.</w:t>
      </w:r>
    </w:p>
    <w:p w:rsidR="00617330" w:rsidRPr="0077747E" w:rsidRDefault="00617330" w:rsidP="00617330">
      <w:pPr>
        <w:widowControl w:val="0"/>
        <w:rPr>
          <w:rFonts w:ascii="Franklin Gothic Book" w:hAnsi="Franklin Gothic Book"/>
          <w:sz w:val="20"/>
          <w:szCs w:val="20"/>
        </w:rPr>
      </w:pPr>
    </w:p>
    <w:p w:rsidR="00617330" w:rsidRPr="00247B0D" w:rsidRDefault="00617330" w:rsidP="00617330">
      <w:pPr>
        <w:rPr>
          <w:rFonts w:ascii="Franklin Gothic Book" w:hAnsi="Franklin Gothic Book"/>
          <w:sz w:val="20"/>
          <w:szCs w:val="20"/>
        </w:rPr>
      </w:pPr>
    </w:p>
    <w:p w:rsidR="00617330" w:rsidRDefault="00617330"/>
    <w:sectPr w:rsidR="00617330" w:rsidSect="004E5073">
      <w:footerReference w:type="default" r:id="rId15"/>
      <w:pgSz w:w="12240" w:h="15840"/>
      <w:pgMar w:top="720" w:right="720" w:bottom="44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073" w:rsidRDefault="004E5073" w:rsidP="004E5073">
      <w:r>
        <w:separator/>
      </w:r>
    </w:p>
  </w:endnote>
  <w:endnote w:type="continuationSeparator" w:id="0">
    <w:p w:rsidR="004E5073" w:rsidRDefault="004E5073" w:rsidP="004E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63143735"/>
      <w:docPartObj>
        <w:docPartGallery w:val="Page Numbers (Bottom of Page)"/>
        <w:docPartUnique/>
      </w:docPartObj>
    </w:sdtPr>
    <w:sdtEndPr/>
    <w:sdtContent>
      <w:p w:rsidR="004E5073" w:rsidRPr="00FD7ED0" w:rsidRDefault="00FD7ED0" w:rsidP="00FD7ED0">
        <w:pPr>
          <w:pStyle w:val="Footer"/>
          <w:rPr>
            <w:sz w:val="20"/>
            <w:szCs w:val="20"/>
          </w:rPr>
        </w:pPr>
        <w:proofErr w:type="spellStart"/>
        <w:r w:rsidRPr="00FD7ED0">
          <w:rPr>
            <w:sz w:val="20"/>
            <w:szCs w:val="20"/>
          </w:rPr>
          <w:t>Effec</w:t>
        </w:r>
        <w:proofErr w:type="spellEnd"/>
        <w:r w:rsidRPr="00FD7ED0">
          <w:rPr>
            <w:sz w:val="20"/>
            <w:szCs w:val="20"/>
          </w:rPr>
          <w:t>. 10/2015</w:t>
        </w:r>
        <w:r w:rsidRPr="00FD7ED0">
          <w:rPr>
            <w:sz w:val="20"/>
            <w:szCs w:val="20"/>
          </w:rPr>
          <w:tab/>
        </w:r>
        <w:r w:rsidRPr="00FD7ED0">
          <w:rPr>
            <w:sz w:val="20"/>
            <w:szCs w:val="20"/>
          </w:rPr>
          <w:tab/>
        </w:r>
        <w:r w:rsidR="0025331F" w:rsidRPr="00FD7ED0">
          <w:rPr>
            <w:sz w:val="20"/>
            <w:szCs w:val="20"/>
          </w:rPr>
          <w:fldChar w:fldCharType="begin"/>
        </w:r>
        <w:r w:rsidR="0025331F" w:rsidRPr="00FD7ED0">
          <w:rPr>
            <w:sz w:val="20"/>
            <w:szCs w:val="20"/>
          </w:rPr>
          <w:instrText xml:space="preserve"> PAGE   \* MERGEFORMAT </w:instrText>
        </w:r>
        <w:r w:rsidR="0025331F" w:rsidRPr="00FD7ED0">
          <w:rPr>
            <w:sz w:val="20"/>
            <w:szCs w:val="20"/>
          </w:rPr>
          <w:fldChar w:fldCharType="separate"/>
        </w:r>
        <w:r w:rsidR="00972069" w:rsidRPr="00FD7ED0">
          <w:rPr>
            <w:noProof/>
            <w:sz w:val="20"/>
            <w:szCs w:val="20"/>
          </w:rPr>
          <w:t>2</w:t>
        </w:r>
        <w:r w:rsidR="0025331F" w:rsidRPr="00FD7ED0">
          <w:rPr>
            <w:noProof/>
            <w:sz w:val="20"/>
            <w:szCs w:val="20"/>
          </w:rPr>
          <w:fldChar w:fldCharType="end"/>
        </w:r>
      </w:p>
    </w:sdtContent>
  </w:sdt>
  <w:p w:rsidR="004E5073" w:rsidRPr="00FD7ED0" w:rsidRDefault="00FD7ED0">
    <w:pPr>
      <w:pStyle w:val="Footer"/>
      <w:rPr>
        <w:sz w:val="20"/>
        <w:szCs w:val="20"/>
      </w:rPr>
    </w:pPr>
    <w:r w:rsidRPr="00FD7ED0">
      <w:rPr>
        <w:sz w:val="20"/>
        <w:szCs w:val="20"/>
      </w:rPr>
      <w:t>Rev. 6.27.2018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073" w:rsidRDefault="004E5073" w:rsidP="004E5073">
      <w:r>
        <w:separator/>
      </w:r>
    </w:p>
  </w:footnote>
  <w:footnote w:type="continuationSeparator" w:id="0">
    <w:p w:rsidR="004E5073" w:rsidRDefault="004E5073" w:rsidP="004E5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761E8"/>
    <w:multiLevelType w:val="hybridMultilevel"/>
    <w:tmpl w:val="8DEE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35F4A"/>
    <w:multiLevelType w:val="hybridMultilevel"/>
    <w:tmpl w:val="C33E9EB6"/>
    <w:lvl w:ilvl="0" w:tplc="04090003">
      <w:start w:val="1"/>
      <w:numFmt w:val="bullet"/>
      <w:lvlText w:val="o"/>
      <w:lvlJc w:val="left"/>
      <w:pPr>
        <w:ind w:left="1470" w:hanging="360"/>
      </w:pPr>
      <w:rPr>
        <w:rFonts w:ascii="Courier New" w:hAnsi="Courier New" w:cs="Courier New"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 w15:restartNumberingAfterBreak="0">
    <w:nsid w:val="0B8B7D2A"/>
    <w:multiLevelType w:val="hybridMultilevel"/>
    <w:tmpl w:val="C35E941A"/>
    <w:lvl w:ilvl="0" w:tplc="0409000D">
      <w:start w:val="1"/>
      <w:numFmt w:val="bullet"/>
      <w:lvlText w:val=""/>
      <w:lvlJc w:val="left"/>
      <w:pPr>
        <w:ind w:left="1440" w:hanging="360"/>
      </w:pPr>
      <w:rPr>
        <w:rFonts w:ascii="Wingdings" w:hAnsi="Wingdings" w:hint="default"/>
        <w:color w:val="auto"/>
        <w:sz w:val="22"/>
        <w:szCs w:val="22"/>
      </w:rPr>
    </w:lvl>
    <w:lvl w:ilvl="1" w:tplc="77D23166">
      <w:numFmt w:val="bullet"/>
      <w:lvlText w:val=""/>
      <w:lvlJc w:val="left"/>
      <w:pPr>
        <w:ind w:left="2160" w:hanging="360"/>
      </w:pPr>
      <w:rPr>
        <w:rFonts w:ascii="Wingdings" w:hAnsi="Wingdings" w:hint="default"/>
        <w:color w:val="auto"/>
        <w:sz w:val="22"/>
        <w:szCs w:val="22"/>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4A139F"/>
    <w:multiLevelType w:val="hybridMultilevel"/>
    <w:tmpl w:val="5A862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F3067"/>
    <w:multiLevelType w:val="hybridMultilevel"/>
    <w:tmpl w:val="CE04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616D1"/>
    <w:multiLevelType w:val="hybridMultilevel"/>
    <w:tmpl w:val="38CEC962"/>
    <w:lvl w:ilvl="0" w:tplc="77D23166">
      <w:numFmt w:val="bullet"/>
      <w:lvlText w:val=""/>
      <w:lvlJc w:val="left"/>
      <w:pPr>
        <w:ind w:left="1440" w:hanging="360"/>
      </w:pPr>
      <w:rPr>
        <w:rFonts w:ascii="Wingdings" w:hAnsi="Wingdings" w:hint="default"/>
        <w:color w:val="auto"/>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6C38A3"/>
    <w:multiLevelType w:val="hybridMultilevel"/>
    <w:tmpl w:val="AD867C6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7" w15:restartNumberingAfterBreak="0">
    <w:nsid w:val="15686B99"/>
    <w:multiLevelType w:val="hybridMultilevel"/>
    <w:tmpl w:val="DC5AEB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7E0967"/>
    <w:multiLevelType w:val="hybridMultilevel"/>
    <w:tmpl w:val="388802F2"/>
    <w:lvl w:ilvl="0" w:tplc="7430ECCC">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7040D1"/>
    <w:multiLevelType w:val="hybridMultilevel"/>
    <w:tmpl w:val="861E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C741A"/>
    <w:multiLevelType w:val="hybridMultilevel"/>
    <w:tmpl w:val="AB985D08"/>
    <w:lvl w:ilvl="0" w:tplc="8D20757C">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4115DF"/>
    <w:multiLevelType w:val="hybridMultilevel"/>
    <w:tmpl w:val="82046A1C"/>
    <w:lvl w:ilvl="0" w:tplc="3C02A124">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BC7323"/>
    <w:multiLevelType w:val="hybridMultilevel"/>
    <w:tmpl w:val="B16C0CD2"/>
    <w:lvl w:ilvl="0" w:tplc="77D23166">
      <w:numFmt w:val="bullet"/>
      <w:lvlText w:val=""/>
      <w:lvlJc w:val="left"/>
      <w:pPr>
        <w:ind w:left="1440" w:hanging="360"/>
      </w:pPr>
      <w:rPr>
        <w:rFonts w:ascii="Wingdings" w:hAnsi="Wingdings" w:hint="default"/>
        <w:color w:val="auto"/>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5852F9"/>
    <w:multiLevelType w:val="hybridMultilevel"/>
    <w:tmpl w:val="384E8E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268B5"/>
    <w:multiLevelType w:val="hybridMultilevel"/>
    <w:tmpl w:val="110E81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DB766A"/>
    <w:multiLevelType w:val="hybridMultilevel"/>
    <w:tmpl w:val="C1FA472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0C3A56"/>
    <w:multiLevelType w:val="hybridMultilevel"/>
    <w:tmpl w:val="162858D6"/>
    <w:lvl w:ilvl="0" w:tplc="62A0EDC4">
      <w:start w:val="1"/>
      <w:numFmt w:val="bullet"/>
      <w:lvlText w:val=""/>
      <w:lvlJc w:val="left"/>
      <w:pPr>
        <w:ind w:left="1080" w:hanging="360"/>
      </w:pPr>
      <w:rPr>
        <w:rFonts w:ascii="Symbol" w:hAnsi="Symbol" w:hint="default"/>
        <w:color w:val="auto"/>
        <w:sz w:val="20"/>
        <w:szCs w:val="20"/>
      </w:rPr>
    </w:lvl>
    <w:lvl w:ilvl="1" w:tplc="77D23166">
      <w:numFmt w:val="bullet"/>
      <w:lvlText w:val=""/>
      <w:lvlJc w:val="left"/>
      <w:pPr>
        <w:ind w:left="1800" w:hanging="360"/>
      </w:pPr>
      <w:rPr>
        <w:rFonts w:ascii="Wingdings" w:hAnsi="Wingdings" w:hint="default"/>
        <w:color w:val="auto"/>
        <w:sz w:val="22"/>
        <w:szCs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5357BA"/>
    <w:multiLevelType w:val="hybridMultilevel"/>
    <w:tmpl w:val="9D22A19E"/>
    <w:lvl w:ilvl="0" w:tplc="BF46913C">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3700EB"/>
    <w:multiLevelType w:val="hybridMultilevel"/>
    <w:tmpl w:val="5C083C76"/>
    <w:lvl w:ilvl="0" w:tplc="0409000D">
      <w:start w:val="1"/>
      <w:numFmt w:val="bullet"/>
      <w:lvlText w:val=""/>
      <w:lvlJc w:val="left"/>
      <w:pPr>
        <w:ind w:left="1440" w:hanging="360"/>
      </w:pPr>
      <w:rPr>
        <w:rFonts w:ascii="Wingdings" w:hAnsi="Wingdings" w:hint="default"/>
        <w:color w:val="auto"/>
        <w:sz w:val="22"/>
        <w:szCs w:val="22"/>
      </w:rPr>
    </w:lvl>
    <w:lvl w:ilvl="1" w:tplc="77D23166">
      <w:numFmt w:val="bullet"/>
      <w:lvlText w:val=""/>
      <w:lvlJc w:val="left"/>
      <w:pPr>
        <w:ind w:left="2160" w:hanging="360"/>
      </w:pPr>
      <w:rPr>
        <w:rFonts w:ascii="Wingdings" w:hAnsi="Wingdings" w:hint="default"/>
        <w:color w:val="auto"/>
        <w:sz w:val="22"/>
        <w:szCs w:val="22"/>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DF32F0"/>
    <w:multiLevelType w:val="hybridMultilevel"/>
    <w:tmpl w:val="AB22A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0C3B55"/>
    <w:multiLevelType w:val="hybridMultilevel"/>
    <w:tmpl w:val="8DC2C474"/>
    <w:lvl w:ilvl="0" w:tplc="0409000D">
      <w:start w:val="1"/>
      <w:numFmt w:val="bullet"/>
      <w:lvlText w:val=""/>
      <w:lvlJc w:val="left"/>
      <w:pPr>
        <w:ind w:left="1440" w:hanging="360"/>
      </w:pPr>
      <w:rPr>
        <w:rFonts w:ascii="Wingdings" w:hAnsi="Wingdings" w:hint="default"/>
        <w:color w:val="auto"/>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083FD3"/>
    <w:multiLevelType w:val="hybridMultilevel"/>
    <w:tmpl w:val="CA7ED420"/>
    <w:lvl w:ilvl="0" w:tplc="6FFA282E">
      <w:start w:val="1"/>
      <w:numFmt w:val="bullet"/>
      <w:lvlText w:val=""/>
      <w:lvlJc w:val="left"/>
      <w:pPr>
        <w:ind w:left="1080" w:hanging="360"/>
      </w:pPr>
      <w:rPr>
        <w:rFonts w:ascii="Symbol" w:hAnsi="Symbol" w:hint="default"/>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2C6E94"/>
    <w:multiLevelType w:val="hybridMultilevel"/>
    <w:tmpl w:val="E06631DC"/>
    <w:lvl w:ilvl="0" w:tplc="32A2C1D6">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3C5DD2"/>
    <w:multiLevelType w:val="hybridMultilevel"/>
    <w:tmpl w:val="2EF27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B744DF"/>
    <w:multiLevelType w:val="hybridMultilevel"/>
    <w:tmpl w:val="C08E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B06492"/>
    <w:multiLevelType w:val="hybridMultilevel"/>
    <w:tmpl w:val="E390CD08"/>
    <w:lvl w:ilvl="0" w:tplc="77D23166">
      <w:numFmt w:val="bullet"/>
      <w:lvlText w:val=""/>
      <w:lvlJc w:val="left"/>
      <w:pPr>
        <w:ind w:left="1440" w:hanging="360"/>
      </w:pPr>
      <w:rPr>
        <w:rFonts w:ascii="Wingdings" w:hAnsi="Wingdings" w:hint="default"/>
        <w:color w:val="auto"/>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4C778D"/>
    <w:multiLevelType w:val="hybridMultilevel"/>
    <w:tmpl w:val="660EA9E0"/>
    <w:lvl w:ilvl="0" w:tplc="BF46913C">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3277BE"/>
    <w:multiLevelType w:val="hybridMultilevel"/>
    <w:tmpl w:val="2990C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04A10CC"/>
    <w:multiLevelType w:val="hybridMultilevel"/>
    <w:tmpl w:val="BB1EF77E"/>
    <w:lvl w:ilvl="0" w:tplc="5BF097C6">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CB6333E"/>
    <w:multiLevelType w:val="hybridMultilevel"/>
    <w:tmpl w:val="DC8441DA"/>
    <w:lvl w:ilvl="0" w:tplc="A196A718">
      <w:start w:val="1"/>
      <w:numFmt w:val="bullet"/>
      <w:lvlText w:val=""/>
      <w:lvlJc w:val="left"/>
      <w:pPr>
        <w:ind w:left="1080" w:hanging="360"/>
      </w:pPr>
      <w:rPr>
        <w:rFonts w:ascii="Symbol" w:hAnsi="Symbol" w:hint="default"/>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5"/>
  </w:num>
  <w:num w:numId="3">
    <w:abstractNumId w:val="24"/>
  </w:num>
  <w:num w:numId="4">
    <w:abstractNumId w:val="0"/>
  </w:num>
  <w:num w:numId="5">
    <w:abstractNumId w:val="14"/>
  </w:num>
  <w:num w:numId="6">
    <w:abstractNumId w:val="20"/>
  </w:num>
  <w:num w:numId="7">
    <w:abstractNumId w:val="21"/>
  </w:num>
  <w:num w:numId="8">
    <w:abstractNumId w:val="2"/>
  </w:num>
  <w:num w:numId="9">
    <w:abstractNumId w:val="16"/>
  </w:num>
  <w:num w:numId="10">
    <w:abstractNumId w:val="18"/>
  </w:num>
  <w:num w:numId="11">
    <w:abstractNumId w:val="23"/>
  </w:num>
  <w:num w:numId="12">
    <w:abstractNumId w:val="13"/>
  </w:num>
  <w:num w:numId="13">
    <w:abstractNumId w:val="7"/>
  </w:num>
  <w:num w:numId="14">
    <w:abstractNumId w:val="4"/>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8"/>
  </w:num>
  <w:num w:numId="19">
    <w:abstractNumId w:val="5"/>
  </w:num>
  <w:num w:numId="20">
    <w:abstractNumId w:val="10"/>
  </w:num>
  <w:num w:numId="21">
    <w:abstractNumId w:val="3"/>
  </w:num>
  <w:num w:numId="22">
    <w:abstractNumId w:val="6"/>
  </w:num>
  <w:num w:numId="23">
    <w:abstractNumId w:val="1"/>
  </w:num>
  <w:num w:numId="24">
    <w:abstractNumId w:val="11"/>
  </w:num>
  <w:num w:numId="25">
    <w:abstractNumId w:val="25"/>
  </w:num>
  <w:num w:numId="26">
    <w:abstractNumId w:val="8"/>
  </w:num>
  <w:num w:numId="27">
    <w:abstractNumId w:val="12"/>
  </w:num>
  <w:num w:numId="28">
    <w:abstractNumId w:val="29"/>
  </w:num>
  <w:num w:numId="29">
    <w:abstractNumId w:val="2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3hu7TWqgQMljGOkU+sjODwru2pPjuDmSPGAYyjS1v6lWioB0tqhVIfDuEPYciFueIWCOIQ+E8OhUHJfTFPh2w==" w:salt="yGQRKziaJV3E+lNQTBUY9A=="/>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330"/>
    <w:rsid w:val="0025331F"/>
    <w:rsid w:val="00326FAA"/>
    <w:rsid w:val="0034656F"/>
    <w:rsid w:val="003B3CBF"/>
    <w:rsid w:val="003C6872"/>
    <w:rsid w:val="003D53E8"/>
    <w:rsid w:val="004E5073"/>
    <w:rsid w:val="00617330"/>
    <w:rsid w:val="008E421F"/>
    <w:rsid w:val="00972069"/>
    <w:rsid w:val="009A0674"/>
    <w:rsid w:val="00D020E5"/>
    <w:rsid w:val="00EA4C78"/>
    <w:rsid w:val="00F4702D"/>
    <w:rsid w:val="00FD7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F55AB"/>
  <w15:docId w15:val="{9B2F6F6E-C6E3-4F2E-8D46-70A0F8D1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3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7330"/>
    <w:pPr>
      <w:tabs>
        <w:tab w:val="center" w:pos="4320"/>
        <w:tab w:val="right" w:pos="8640"/>
      </w:tabs>
    </w:pPr>
  </w:style>
  <w:style w:type="character" w:customStyle="1" w:styleId="HeaderChar">
    <w:name w:val="Header Char"/>
    <w:basedOn w:val="DefaultParagraphFont"/>
    <w:link w:val="Header"/>
    <w:rsid w:val="00617330"/>
    <w:rPr>
      <w:rFonts w:ascii="Times New Roman" w:eastAsia="Times New Roman" w:hAnsi="Times New Roman" w:cs="Times New Roman"/>
      <w:sz w:val="24"/>
      <w:szCs w:val="24"/>
    </w:rPr>
  </w:style>
  <w:style w:type="paragraph" w:styleId="BodyText">
    <w:name w:val="Body Text"/>
    <w:basedOn w:val="Normal"/>
    <w:link w:val="BodyTextChar"/>
    <w:rsid w:val="00617330"/>
    <w:pPr>
      <w:ind w:right="-180"/>
    </w:pPr>
  </w:style>
  <w:style w:type="character" w:customStyle="1" w:styleId="BodyTextChar">
    <w:name w:val="Body Text Char"/>
    <w:basedOn w:val="DefaultParagraphFont"/>
    <w:link w:val="BodyText"/>
    <w:rsid w:val="00617330"/>
    <w:rPr>
      <w:rFonts w:ascii="Times New Roman" w:eastAsia="Times New Roman" w:hAnsi="Times New Roman" w:cs="Times New Roman"/>
      <w:sz w:val="24"/>
      <w:szCs w:val="24"/>
    </w:rPr>
  </w:style>
  <w:style w:type="paragraph" w:styleId="ListParagraph">
    <w:name w:val="List Paragraph"/>
    <w:basedOn w:val="Normal"/>
    <w:uiPriority w:val="34"/>
    <w:qFormat/>
    <w:rsid w:val="00617330"/>
    <w:pPr>
      <w:ind w:left="720"/>
    </w:pPr>
  </w:style>
  <w:style w:type="character" w:styleId="Hyperlink">
    <w:name w:val="Hyperlink"/>
    <w:basedOn w:val="DefaultParagraphFont"/>
    <w:rsid w:val="00617330"/>
    <w:rPr>
      <w:color w:val="0000FF"/>
      <w:u w:val="single"/>
    </w:rPr>
  </w:style>
  <w:style w:type="paragraph" w:styleId="BalloonText">
    <w:name w:val="Balloon Text"/>
    <w:basedOn w:val="Normal"/>
    <w:link w:val="BalloonTextChar"/>
    <w:uiPriority w:val="99"/>
    <w:semiHidden/>
    <w:unhideWhenUsed/>
    <w:rsid w:val="003D53E8"/>
    <w:rPr>
      <w:rFonts w:ascii="Tahoma" w:hAnsi="Tahoma" w:cs="Tahoma"/>
      <w:sz w:val="16"/>
      <w:szCs w:val="16"/>
    </w:rPr>
  </w:style>
  <w:style w:type="character" w:customStyle="1" w:styleId="BalloonTextChar">
    <w:name w:val="Balloon Text Char"/>
    <w:basedOn w:val="DefaultParagraphFont"/>
    <w:link w:val="BalloonText"/>
    <w:uiPriority w:val="99"/>
    <w:semiHidden/>
    <w:rsid w:val="003D53E8"/>
    <w:rPr>
      <w:rFonts w:ascii="Tahoma" w:eastAsia="Times New Roman" w:hAnsi="Tahoma" w:cs="Tahoma"/>
      <w:sz w:val="16"/>
      <w:szCs w:val="16"/>
    </w:rPr>
  </w:style>
  <w:style w:type="paragraph" w:styleId="Footer">
    <w:name w:val="footer"/>
    <w:basedOn w:val="Normal"/>
    <w:link w:val="FooterChar"/>
    <w:uiPriority w:val="99"/>
    <w:unhideWhenUsed/>
    <w:rsid w:val="004E5073"/>
    <w:pPr>
      <w:tabs>
        <w:tab w:val="center" w:pos="4680"/>
        <w:tab w:val="right" w:pos="9360"/>
      </w:tabs>
    </w:pPr>
  </w:style>
  <w:style w:type="character" w:customStyle="1" w:styleId="FooterChar">
    <w:name w:val="Footer Char"/>
    <w:basedOn w:val="DefaultParagraphFont"/>
    <w:link w:val="Footer"/>
    <w:uiPriority w:val="99"/>
    <w:rsid w:val="004E50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sa.gov/Portal/gsa/ep/contentView.do?contentType=GSA_BASIC&amp;contentId=179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ra.twc.state.tx.us/intranet/gl/html/trade_form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s.twc.state.tx.us/PECOSRPT/propschoo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hecb.state.tx.us/index.cfm?objectid=64BDCE51-D636-526E-DA30D84E3D623495" TargetMode="External"/><Relationship Id="rId4" Type="http://schemas.openxmlformats.org/officeDocument/2006/relationships/settings" Target="settings.xml"/><Relationship Id="rId9" Type="http://schemas.openxmlformats.org/officeDocument/2006/relationships/hyperlink" Target="http://www.txhighereddata.org/Interactive/Institutions.cfm" TargetMode="External"/><Relationship Id="rId14" Type="http://schemas.openxmlformats.org/officeDocument/2006/relationships/hyperlink" Target="mailto:taa@twc.state.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6B6C1-1B0D-43D3-A85F-A085895CB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3915</Words>
  <Characters>22320</Characters>
  <Application>Microsoft Office Word</Application>
  <DocSecurity>8</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NCTCOG</Company>
  <LinksUpToDate>false</LinksUpToDate>
  <CharactersWithSpaces>26183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Gracie Hernandez</cp:lastModifiedBy>
  <cp:revision>6</cp:revision>
  <cp:lastPrinted>2010-10-25T22:42:00Z</cp:lastPrinted>
  <dcterms:created xsi:type="dcterms:W3CDTF">2018-06-27T18:51:00Z</dcterms:created>
  <dcterms:modified xsi:type="dcterms:W3CDTF">2019-11-22T15:28:00Z</dcterms:modified>
</cp:coreProperties>
</file>